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color w:val="4472C4" w:themeColor="accent1"/>
        </w:rPr>
        <w:id w:val="715084648"/>
        <w:docPartObj>
          <w:docPartGallery w:val="Cover Pages"/>
          <w:docPartUnique/>
        </w:docPartObj>
      </w:sdtPr>
      <w:sdtEndPr>
        <w:rPr>
          <w:color w:val="auto"/>
        </w:rPr>
      </w:sdtEndPr>
      <w:sdtContent>
        <w:p w14:paraId="144B3EA8" w14:textId="66CDBF98" w:rsidR="00A07E37" w:rsidRPr="00A07E37" w:rsidRDefault="006A529C" w:rsidP="00A07E37">
          <w:pPr>
            <w:rPr>
              <w:rFonts w:ascii="Arial" w:hAnsi="Arial" w:cs="Arial"/>
              <w:sz w:val="48"/>
              <w:szCs w:val="48"/>
            </w:rPr>
          </w:pPr>
          <w:r w:rsidRPr="00A07E37">
            <w:rPr>
              <w:rFonts w:ascii="Arial" w:hAnsi="Arial" w:cs="Arial"/>
              <w:sz w:val="48"/>
              <w:szCs w:val="48"/>
            </w:rPr>
            <w:t>Cybersecurity Maturity Model Certification</w:t>
          </w:r>
        </w:p>
        <w:p w14:paraId="2B15C627" w14:textId="7DC8BEC1" w:rsidR="006A529C" w:rsidRPr="00A07E37" w:rsidRDefault="006A529C" w:rsidP="00A32A73">
          <w:pPr>
            <w:ind w:right="-5040"/>
            <w:rPr>
              <w:rFonts w:ascii="Arial" w:hAnsi="Arial" w:cs="Arial"/>
              <w:sz w:val="48"/>
              <w:szCs w:val="48"/>
            </w:rPr>
          </w:pPr>
          <w:r w:rsidRPr="00A07E37">
            <w:rPr>
              <w:rFonts w:ascii="Arial" w:hAnsi="Arial" w:cs="Arial"/>
              <w:sz w:val="48"/>
              <w:szCs w:val="48"/>
            </w:rPr>
            <w:t>(CMMC)</w:t>
          </w:r>
          <w:r w:rsidR="00A32A73">
            <w:rPr>
              <w:rFonts w:ascii="Arial" w:hAnsi="Arial" w:cs="Arial"/>
              <w:sz w:val="48"/>
              <w:szCs w:val="48"/>
            </w:rPr>
            <w:t xml:space="preserve"> </w:t>
          </w:r>
          <w:r w:rsidRPr="00A07E37">
            <w:rPr>
              <w:rFonts w:ascii="Arial" w:hAnsi="Arial" w:cs="Arial"/>
              <w:sz w:val="48"/>
              <w:szCs w:val="48"/>
            </w:rPr>
            <w:t>for Contractors</w:t>
          </w:r>
        </w:p>
        <w:p w14:paraId="7D5F8E9F" w14:textId="29D80F8C" w:rsidR="006A529C" w:rsidRPr="001A2BE2" w:rsidRDefault="006A529C" w:rsidP="00A07E37">
          <w:pPr>
            <w:rPr>
              <w:sz w:val="24"/>
              <w:szCs w:val="24"/>
            </w:rPr>
          </w:pPr>
        </w:p>
        <w:p w14:paraId="55EF5C67" w14:textId="5C91CCC2" w:rsidR="006A529C" w:rsidRPr="001A2BE2" w:rsidRDefault="006A529C" w:rsidP="00A07E37">
          <w:pPr>
            <w:ind w:right="-4500"/>
            <w:rPr>
              <w:rFonts w:ascii="Arial" w:hAnsi="Arial" w:cs="Arial"/>
              <w:sz w:val="56"/>
              <w:szCs w:val="56"/>
            </w:rPr>
          </w:pPr>
          <w:r w:rsidRPr="001A2BE2">
            <w:rPr>
              <w:rFonts w:ascii="Arial" w:hAnsi="Arial" w:cs="Arial"/>
              <w:sz w:val="56"/>
              <w:szCs w:val="56"/>
            </w:rPr>
            <w:t>White Paper</w:t>
          </w:r>
        </w:p>
        <w:p w14:paraId="7A8FFC56" w14:textId="16DCF2ED" w:rsidR="006A529C" w:rsidRDefault="006A529C" w:rsidP="006A529C">
          <w:pPr>
            <w:spacing w:after="0"/>
            <w:rPr>
              <w:rFonts w:ascii="Arial" w:hAnsi="Arial" w:cs="Arial"/>
              <w:b/>
              <w:bCs/>
              <w:sz w:val="56"/>
              <w:szCs w:val="56"/>
            </w:rPr>
          </w:pPr>
          <w:r w:rsidRPr="0049037E">
            <w:rPr>
              <w:rFonts w:ascii="Arial" w:hAnsi="Arial" w:cs="Arial"/>
              <w:b/>
              <w:bCs/>
              <w:noProof/>
              <w:sz w:val="56"/>
              <w:szCs w:val="56"/>
            </w:rPr>
            <mc:AlternateContent>
              <mc:Choice Requires="wps">
                <w:drawing>
                  <wp:anchor distT="0" distB="0" distL="114300" distR="114300" simplePos="0" relativeHeight="251662336" behindDoc="0" locked="0" layoutInCell="1" allowOverlap="1" wp14:anchorId="55AC8D0B" wp14:editId="7BB029F9">
                    <wp:simplePos x="0" y="0"/>
                    <wp:positionH relativeFrom="margin">
                      <wp:align>center</wp:align>
                    </wp:positionH>
                    <wp:positionV relativeFrom="paragraph">
                      <wp:posOffset>236220</wp:posOffset>
                    </wp:positionV>
                    <wp:extent cx="7848600" cy="857250"/>
                    <wp:effectExtent l="0" t="0" r="0" b="0"/>
                    <wp:wrapNone/>
                    <wp:docPr id="16" name="Rectangle 16"/>
                    <wp:cNvGraphicFramePr/>
                    <a:graphic xmlns:a="http://schemas.openxmlformats.org/drawingml/2006/main">
                      <a:graphicData uri="http://schemas.microsoft.com/office/word/2010/wordprocessingShape">
                        <wps:wsp>
                          <wps:cNvSpPr/>
                          <wps:spPr>
                            <a:xfrm>
                              <a:off x="0" y="0"/>
                              <a:ext cx="7848600" cy="857250"/>
                            </a:xfrm>
                            <a:prstGeom prst="rect">
                              <a:avLst/>
                            </a:prstGeom>
                            <a:solidFill>
                              <a:schemeClr val="accent5"/>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CC3450" id="Rectangle 16" o:spid="_x0000_s1026" style="position:absolute;margin-left:0;margin-top:18.6pt;width:618pt;height:67.5pt;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" fillcolor="#5b9bd5 [3208]" stroked="f">
                    <w10:wrap anchorx="margin"/>
                  </v:rect>
                </w:pict>
              </mc:Fallback>
            </mc:AlternateContent>
          </w:r>
        </w:p>
        <w:p w14:paraId="5CDB6F46" w14:textId="6B10E8FA" w:rsidR="006A529C" w:rsidRDefault="006A529C" w:rsidP="006A529C">
          <w:pPr>
            <w:widowControl w:val="0"/>
            <w:suppressAutoHyphens/>
            <w:autoSpaceDE w:val="0"/>
            <w:autoSpaceDN w:val="0"/>
            <w:adjustRightInd w:val="0"/>
            <w:spacing w:after="0" w:line="276" w:lineRule="auto"/>
            <w:ind w:firstLine="1530"/>
            <w:textAlignment w:val="center"/>
            <w:rPr>
              <w:rFonts w:ascii="Arial" w:eastAsia="Times New Roman" w:hAnsi="Arial" w:cs="Arial"/>
              <w:color w:val="FFFFFF"/>
              <w:sz w:val="32"/>
              <w:szCs w:val="32"/>
            </w:rPr>
          </w:pPr>
          <w:r>
            <w:rPr>
              <w:rFonts w:ascii="Arial" w:eastAsia="Times New Roman" w:hAnsi="Arial" w:cs="Arial"/>
              <w:color w:val="FFFFFF"/>
              <w:sz w:val="32"/>
              <w:szCs w:val="32"/>
            </w:rPr>
            <w:t>Wayne Shaw</w:t>
          </w:r>
        </w:p>
        <w:p w14:paraId="7EE5C575" w14:textId="16D3081A" w:rsidR="006A529C" w:rsidRDefault="00DA2401" w:rsidP="005F28E8">
          <w:pPr>
            <w:ind w:left="-1440" w:right="-6480"/>
          </w:pPr>
          <w:r w:rsidRPr="0049037E">
            <w:rPr>
              <w:rFonts w:ascii="Arial" w:hAnsi="Arial" w:cs="Arial"/>
              <w:b/>
              <w:bCs/>
              <w:noProof/>
              <w:sz w:val="56"/>
              <w:szCs w:val="56"/>
            </w:rPr>
            <mc:AlternateContent>
              <mc:Choice Requires="wps">
                <w:drawing>
                  <wp:anchor distT="0" distB="0" distL="114300" distR="114300" simplePos="0" relativeHeight="251664384" behindDoc="0" locked="0" layoutInCell="1" allowOverlap="1" wp14:anchorId="6543F06D" wp14:editId="38EA9C7F">
                    <wp:simplePos x="0" y="0"/>
                    <wp:positionH relativeFrom="page">
                      <wp:align>right</wp:align>
                    </wp:positionH>
                    <wp:positionV relativeFrom="paragraph">
                      <wp:posOffset>4721225</wp:posOffset>
                    </wp:positionV>
                    <wp:extent cx="7848600" cy="1289050"/>
                    <wp:effectExtent l="0" t="0" r="0" b="6350"/>
                    <wp:wrapNone/>
                    <wp:docPr id="18" name="Rectangle 18"/>
                    <wp:cNvGraphicFramePr/>
                    <a:graphic xmlns:a="http://schemas.openxmlformats.org/drawingml/2006/main">
                      <a:graphicData uri="http://schemas.microsoft.com/office/word/2010/wordprocessingShape">
                        <wps:wsp>
                          <wps:cNvSpPr/>
                          <wps:spPr>
                            <a:xfrm>
                              <a:off x="0" y="0"/>
                              <a:ext cx="7848600" cy="1289050"/>
                            </a:xfrm>
                            <a:prstGeom prst="rect">
                              <a:avLst/>
                            </a:prstGeom>
                            <a:solidFill>
                              <a:schemeClr val="tx1">
                                <a:lumMod val="65000"/>
                                <a:lumOff val="35000"/>
                              </a:schemeClr>
                            </a:solidFill>
                            <a:ln w="12700" cap="flat" cmpd="sng" algn="ctr">
                              <a:noFill/>
                              <a:prstDash val="solid"/>
                              <a:miter lim="800000"/>
                            </a:ln>
                            <a:effectLst/>
                          </wps:spPr>
                          <wps:txbx>
                            <w:txbxContent>
                              <w:p w14:paraId="70F27D0F" w14:textId="77777777" w:rsidR="006A529C" w:rsidRDefault="006A529C" w:rsidP="006A529C">
                                <w:pPr>
                                  <w:widowControl w:val="0"/>
                                  <w:suppressAutoHyphens/>
                                  <w:autoSpaceDE w:val="0"/>
                                  <w:autoSpaceDN w:val="0"/>
                                  <w:adjustRightInd w:val="0"/>
                                  <w:spacing w:after="0" w:line="276" w:lineRule="auto"/>
                                  <w:ind w:firstLine="1530"/>
                                  <w:textAlignment w:val="center"/>
                                  <w:rPr>
                                    <w:rFonts w:ascii="Arial" w:eastAsia="Times New Roman" w:hAnsi="Arial" w:cs="Arial"/>
                                    <w:color w:val="FFFFFF"/>
                                    <w:sz w:val="32"/>
                                    <w:szCs w:val="32"/>
                                  </w:rPr>
                                </w:pPr>
                                <w:r>
                                  <w:rPr>
                                    <w:rFonts w:ascii="Arial" w:eastAsia="Times New Roman" w:hAnsi="Arial" w:cs="Arial"/>
                                    <w:color w:val="FFFFFF"/>
                                    <w:sz w:val="32"/>
                                    <w:szCs w:val="32"/>
                                  </w:rPr>
                                  <w:t>Wayne Shaw</w:t>
                                </w:r>
                              </w:p>
                              <w:p w14:paraId="21B48A3C" w14:textId="77777777" w:rsidR="006A529C" w:rsidRDefault="006A529C" w:rsidP="006A529C">
                                <w:pPr>
                                  <w:widowControl w:val="0"/>
                                  <w:suppressAutoHyphens/>
                                  <w:autoSpaceDE w:val="0"/>
                                  <w:autoSpaceDN w:val="0"/>
                                  <w:adjustRightInd w:val="0"/>
                                  <w:spacing w:before="120" w:after="0" w:line="288" w:lineRule="auto"/>
                                  <w:ind w:firstLine="1530"/>
                                  <w:textAlignment w:val="center"/>
                                  <w:rPr>
                                    <w:rFonts w:ascii="Arial" w:eastAsia="Times New Roman" w:hAnsi="Arial" w:cs="Arial"/>
                                    <w:color w:val="FFFFFF"/>
                                    <w:sz w:val="32"/>
                                    <w:szCs w:val="32"/>
                                  </w:rPr>
                                </w:pPr>
                                <w:r w:rsidRPr="0049037E">
                                  <w:rPr>
                                    <w:rFonts w:ascii="Arial" w:eastAsia="Times New Roman" w:hAnsi="Arial" w:cs="Arial"/>
                                    <w:color w:val="FFFFFF"/>
                                    <w:sz w:val="32"/>
                                    <w:szCs w:val="32"/>
                                  </w:rPr>
                                  <w:t>Five 9s Consulting</w:t>
                                </w:r>
                              </w:p>
                              <w:p w14:paraId="2627D4EC" w14:textId="34B34A81" w:rsidR="006A529C" w:rsidRDefault="00000000" w:rsidP="006A529C">
                                <w:pPr>
                                  <w:widowControl w:val="0"/>
                                  <w:suppressAutoHyphens/>
                                  <w:autoSpaceDE w:val="0"/>
                                  <w:autoSpaceDN w:val="0"/>
                                  <w:adjustRightInd w:val="0"/>
                                  <w:spacing w:before="120" w:after="0" w:line="288" w:lineRule="auto"/>
                                  <w:ind w:firstLine="1530"/>
                                  <w:textAlignment w:val="center"/>
                                  <w:rPr>
                                    <w:rStyle w:val="Hyperlink"/>
                                    <w:rFonts w:ascii="Arial" w:hAnsi="Arial" w:cs="Arial"/>
                                    <w:color w:val="FFFFFF" w:themeColor="background1"/>
                                    <w:sz w:val="24"/>
                                    <w:szCs w:val="24"/>
                                  </w:rPr>
                                </w:pPr>
                                <w:hyperlink r:id="rId7" w:history="1">
                                  <w:r w:rsidR="006A529C" w:rsidRPr="001A2BE2">
                                    <w:rPr>
                                      <w:rStyle w:val="Hyperlink"/>
                                      <w:rFonts w:ascii="Arial" w:hAnsi="Arial" w:cs="Arial"/>
                                      <w:color w:val="FFFFFF" w:themeColor="background1"/>
                                      <w:sz w:val="24"/>
                                      <w:szCs w:val="24"/>
                                    </w:rPr>
                                    <w:t>www.five9sconsulting.com</w:t>
                                  </w:r>
                                </w:hyperlink>
                              </w:p>
                              <w:p w14:paraId="5D3E15A5" w14:textId="1136B82B" w:rsidR="00062CAA" w:rsidRPr="0049037E" w:rsidRDefault="00062CAA" w:rsidP="006A529C">
                                <w:pPr>
                                  <w:widowControl w:val="0"/>
                                  <w:suppressAutoHyphens/>
                                  <w:autoSpaceDE w:val="0"/>
                                  <w:autoSpaceDN w:val="0"/>
                                  <w:adjustRightInd w:val="0"/>
                                  <w:spacing w:before="120" w:after="0" w:line="288" w:lineRule="auto"/>
                                  <w:ind w:firstLine="1530"/>
                                  <w:textAlignment w:val="center"/>
                                  <w:rPr>
                                    <w:rFonts w:ascii="Arial" w:eastAsia="Times New Roman" w:hAnsi="Arial" w:cs="Arial"/>
                                    <w:color w:val="FFFFFF"/>
                                    <w:sz w:val="24"/>
                                    <w:szCs w:val="24"/>
                                  </w:rPr>
                                </w:pPr>
                                <w:r w:rsidRPr="00062CAA">
                                  <w:rPr>
                                    <w:rFonts w:ascii="Arial" w:eastAsia="Times New Roman" w:hAnsi="Arial" w:cs="Arial"/>
                                    <w:color w:val="FFFFFF"/>
                                    <w:sz w:val="24"/>
                                    <w:szCs w:val="24"/>
                                  </w:rPr>
                                  <w:t>www.f</w:t>
                                </w:r>
                                <w:r>
                                  <w:rPr>
                                    <w:rFonts w:ascii="Arial" w:eastAsia="Times New Roman" w:hAnsi="Arial" w:cs="Arial"/>
                                    <w:color w:val="FFFFFF"/>
                                    <w:sz w:val="24"/>
                                    <w:szCs w:val="24"/>
                                  </w:rPr>
                                  <w:t>ive9sconsulting.com/</w:t>
                                </w:r>
                                <w:r w:rsidR="00DA2401">
                                  <w:rPr>
                                    <w:rFonts w:ascii="Arial" w:eastAsia="Times New Roman" w:hAnsi="Arial" w:cs="Arial"/>
                                    <w:color w:val="FFFFFF"/>
                                    <w:sz w:val="24"/>
                                    <w:szCs w:val="24"/>
                                  </w:rPr>
                                  <w:t>CMMC</w:t>
                                </w:r>
                              </w:p>
                              <w:p w14:paraId="61203341" w14:textId="77777777" w:rsidR="006A529C" w:rsidRDefault="006A529C" w:rsidP="006A529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43F06D" id="Rectangle 18" o:spid="_x0000_s1026" style="position:absolute;left:0;text-align:left;margin-left:566.8pt;margin-top:371.75pt;width:618pt;height:101.5pt;z-index:25166438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" fillcolor="#5a5a5a [2109]" stroked="f" strokeweight="1pt">
                    <v:textbox>
                      <w:txbxContent>
                        <w:p w14:paraId="70F27D0F" w14:textId="77777777" w:rsidR="006A529C" w:rsidRDefault="006A529C" w:rsidP="006A529C">
                          <w:pPr>
                            <w:widowControl w:val="0"/>
                            <w:suppressAutoHyphens/>
                            <w:autoSpaceDE w:val="0"/>
                            <w:autoSpaceDN w:val="0"/>
                            <w:adjustRightInd w:val="0"/>
                            <w:spacing w:after="0" w:line="276" w:lineRule="auto"/>
                            <w:ind w:firstLine="1530"/>
                            <w:textAlignment w:val="center"/>
                            <w:rPr>
                              <w:rFonts w:ascii="Arial" w:eastAsia="Times New Roman" w:hAnsi="Arial" w:cs="Arial"/>
                              <w:color w:val="FFFFFF"/>
                              <w:sz w:val="32"/>
                              <w:szCs w:val="32"/>
                            </w:rPr>
                          </w:pPr>
                          <w:r>
                            <w:rPr>
                              <w:rFonts w:ascii="Arial" w:eastAsia="Times New Roman" w:hAnsi="Arial" w:cs="Arial"/>
                              <w:color w:val="FFFFFF"/>
                              <w:sz w:val="32"/>
                              <w:szCs w:val="32"/>
                            </w:rPr>
                            <w:t>Wayne Shaw</w:t>
                          </w:r>
                        </w:p>
                        <w:p w14:paraId="21B48A3C" w14:textId="77777777" w:rsidR="006A529C" w:rsidRDefault="006A529C" w:rsidP="006A529C">
                          <w:pPr>
                            <w:widowControl w:val="0"/>
                            <w:suppressAutoHyphens/>
                            <w:autoSpaceDE w:val="0"/>
                            <w:autoSpaceDN w:val="0"/>
                            <w:adjustRightInd w:val="0"/>
                            <w:spacing w:before="120" w:after="0" w:line="288" w:lineRule="auto"/>
                            <w:ind w:firstLine="1530"/>
                            <w:textAlignment w:val="center"/>
                            <w:rPr>
                              <w:rFonts w:ascii="Arial" w:eastAsia="Times New Roman" w:hAnsi="Arial" w:cs="Arial"/>
                              <w:color w:val="FFFFFF"/>
                              <w:sz w:val="32"/>
                              <w:szCs w:val="32"/>
                            </w:rPr>
                          </w:pPr>
                          <w:r w:rsidRPr="0049037E">
                            <w:rPr>
                              <w:rFonts w:ascii="Arial" w:eastAsia="Times New Roman" w:hAnsi="Arial" w:cs="Arial"/>
                              <w:color w:val="FFFFFF"/>
                              <w:sz w:val="32"/>
                              <w:szCs w:val="32"/>
                            </w:rPr>
                            <w:t>Five 9s Consulting</w:t>
                          </w:r>
                        </w:p>
                        <w:p w14:paraId="2627D4EC" w14:textId="34B34A81" w:rsidR="006A529C" w:rsidRDefault="00000000" w:rsidP="006A529C">
                          <w:pPr>
                            <w:widowControl w:val="0"/>
                            <w:suppressAutoHyphens/>
                            <w:autoSpaceDE w:val="0"/>
                            <w:autoSpaceDN w:val="0"/>
                            <w:adjustRightInd w:val="0"/>
                            <w:spacing w:before="120" w:after="0" w:line="288" w:lineRule="auto"/>
                            <w:ind w:firstLine="1530"/>
                            <w:textAlignment w:val="center"/>
                            <w:rPr>
                              <w:rStyle w:val="Hyperlink"/>
                              <w:rFonts w:ascii="Arial" w:hAnsi="Arial" w:cs="Arial"/>
                              <w:color w:val="FFFFFF" w:themeColor="background1"/>
                              <w:sz w:val="24"/>
                              <w:szCs w:val="24"/>
                            </w:rPr>
                          </w:pPr>
                          <w:hyperlink r:id="rId8" w:history="1">
                            <w:r w:rsidR="006A529C" w:rsidRPr="001A2BE2">
                              <w:rPr>
                                <w:rStyle w:val="Hyperlink"/>
                                <w:rFonts w:ascii="Arial" w:hAnsi="Arial" w:cs="Arial"/>
                                <w:color w:val="FFFFFF" w:themeColor="background1"/>
                                <w:sz w:val="24"/>
                                <w:szCs w:val="24"/>
                              </w:rPr>
                              <w:t>www.five9sconsulting.com</w:t>
                            </w:r>
                          </w:hyperlink>
                        </w:p>
                        <w:p w14:paraId="5D3E15A5" w14:textId="1136B82B" w:rsidR="00062CAA" w:rsidRPr="0049037E" w:rsidRDefault="00062CAA" w:rsidP="006A529C">
                          <w:pPr>
                            <w:widowControl w:val="0"/>
                            <w:suppressAutoHyphens/>
                            <w:autoSpaceDE w:val="0"/>
                            <w:autoSpaceDN w:val="0"/>
                            <w:adjustRightInd w:val="0"/>
                            <w:spacing w:before="120" w:after="0" w:line="288" w:lineRule="auto"/>
                            <w:ind w:firstLine="1530"/>
                            <w:textAlignment w:val="center"/>
                            <w:rPr>
                              <w:rFonts w:ascii="Arial" w:eastAsia="Times New Roman" w:hAnsi="Arial" w:cs="Arial"/>
                              <w:color w:val="FFFFFF"/>
                              <w:sz w:val="24"/>
                              <w:szCs w:val="24"/>
                            </w:rPr>
                          </w:pPr>
                          <w:r w:rsidRPr="00062CAA">
                            <w:rPr>
                              <w:rFonts w:ascii="Arial" w:eastAsia="Times New Roman" w:hAnsi="Arial" w:cs="Arial"/>
                              <w:color w:val="FFFFFF"/>
                              <w:sz w:val="24"/>
                              <w:szCs w:val="24"/>
                            </w:rPr>
                            <w:t>www.f</w:t>
                          </w:r>
                          <w:r>
                            <w:rPr>
                              <w:rFonts w:ascii="Arial" w:eastAsia="Times New Roman" w:hAnsi="Arial" w:cs="Arial"/>
                              <w:color w:val="FFFFFF"/>
                              <w:sz w:val="24"/>
                              <w:szCs w:val="24"/>
                            </w:rPr>
                            <w:t>ive9sconsulting.com/</w:t>
                          </w:r>
                          <w:r w:rsidR="00DA2401">
                            <w:rPr>
                              <w:rFonts w:ascii="Arial" w:eastAsia="Times New Roman" w:hAnsi="Arial" w:cs="Arial"/>
                              <w:color w:val="FFFFFF"/>
                              <w:sz w:val="24"/>
                              <w:szCs w:val="24"/>
                            </w:rPr>
                            <w:t>CMMC</w:t>
                          </w:r>
                        </w:p>
                        <w:p w14:paraId="61203341" w14:textId="77777777" w:rsidR="006A529C" w:rsidRDefault="006A529C" w:rsidP="006A529C">
                          <w:pPr>
                            <w:jc w:val="center"/>
                          </w:pPr>
                        </w:p>
                      </w:txbxContent>
                    </v:textbox>
                    <w10:wrap anchorx="page"/>
                  </v:rect>
                </w:pict>
              </mc:Fallback>
            </mc:AlternateContent>
          </w:r>
          <w:r>
            <w:rPr>
              <w:noProof/>
            </w:rPr>
            <w:drawing>
              <wp:inline distT="0" distB="0" distL="0" distR="0" wp14:anchorId="604D21F1" wp14:editId="11EEF3C1">
                <wp:extent cx="7727950" cy="5071110"/>
                <wp:effectExtent l="0" t="0" r="6350" b="0"/>
                <wp:docPr id="6" name="Picture 6" descr="[28+] Construction Backgrounds on WallpaperSafa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8+] Construction Backgrounds on WallpaperSafari"/>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738665" cy="5078141"/>
                        </a:xfrm>
                        <a:prstGeom prst="rect">
                          <a:avLst/>
                        </a:prstGeom>
                        <a:noFill/>
                        <a:ln>
                          <a:noFill/>
                        </a:ln>
                      </pic:spPr>
                    </pic:pic>
                  </a:graphicData>
                </a:graphic>
              </wp:inline>
            </w:drawing>
          </w:r>
          <w:r w:rsidR="006A529C">
            <w:br w:type="page"/>
          </w:r>
        </w:p>
      </w:sdtContent>
    </w:sdt>
    <w:p w14:paraId="0D06C24A" w14:textId="36629473" w:rsidR="00AF7097" w:rsidRDefault="00DA5FF5" w:rsidP="00DA5FF5">
      <w:pPr>
        <w:ind w:left="-1440"/>
      </w:pPr>
      <w:r>
        <w:rPr>
          <w:noProof/>
        </w:rPr>
        <w:lastRenderedPageBreak/>
        <mc:AlternateContent>
          <mc:Choice Requires="wps">
            <w:drawing>
              <wp:inline distT="0" distB="0" distL="0" distR="0" wp14:anchorId="7C71BDF5" wp14:editId="7B44063C">
                <wp:extent cx="3409950" cy="485775"/>
                <wp:effectExtent l="0" t="0" r="0" b="9525"/>
                <wp:docPr id="2" name="Rectangle 2"/>
                <wp:cNvGraphicFramePr/>
                <a:graphic xmlns:a="http://schemas.openxmlformats.org/drawingml/2006/main">
                  <a:graphicData uri="http://schemas.microsoft.com/office/word/2010/wordprocessingShape">
                    <wps:wsp>
                      <wps:cNvSpPr/>
                      <wps:spPr>
                        <a:xfrm>
                          <a:off x="0" y="0"/>
                          <a:ext cx="3409950" cy="485775"/>
                        </a:xfrm>
                        <a:prstGeom prst="rect">
                          <a:avLst/>
                        </a:prstGeom>
                        <a:solidFill>
                          <a:schemeClr val="accent5"/>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7B8E683" id="Rectangle 2" o:spid="_x0000_s1026" style="width:268.5pt;height:38.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" fillcolor="#5b9bd5 [3208]" stroked="f">
                <w10:anchorlock/>
              </v:rect>
            </w:pict>
          </mc:Fallback>
        </mc:AlternateContent>
      </w:r>
    </w:p>
    <w:p w14:paraId="31CE6E2E" w14:textId="5765966D" w:rsidR="00DA5FF5" w:rsidRDefault="00DA5FF5"/>
    <w:p w14:paraId="2079CF76" w14:textId="77777777" w:rsidR="00DA5FF5" w:rsidRDefault="00DA5FF5">
      <w:pPr>
        <w:rPr>
          <w:rFonts w:ascii="Arial" w:hAnsi="Arial" w:cs="Arial"/>
          <w:sz w:val="48"/>
          <w:szCs w:val="48"/>
        </w:rPr>
      </w:pPr>
    </w:p>
    <w:p w14:paraId="6F48CAE2" w14:textId="0AD174C8" w:rsidR="00DA5FF5" w:rsidRDefault="00DA5FF5">
      <w:pPr>
        <w:rPr>
          <w:rFonts w:ascii="Arial" w:hAnsi="Arial" w:cs="Arial"/>
          <w:sz w:val="48"/>
          <w:szCs w:val="48"/>
        </w:rPr>
      </w:pPr>
      <w:r>
        <w:rPr>
          <w:rFonts w:ascii="Arial" w:hAnsi="Arial" w:cs="Arial"/>
          <w:sz w:val="48"/>
          <w:szCs w:val="48"/>
        </w:rPr>
        <w:t>Contents</w:t>
      </w:r>
    </w:p>
    <w:p w14:paraId="2728FB01" w14:textId="77777777" w:rsidR="00DA5FF5" w:rsidRPr="00DA5FF5" w:rsidRDefault="00DA5FF5">
      <w:pPr>
        <w:rPr>
          <w:rFonts w:ascii="Arial" w:hAnsi="Arial" w:cs="Arial"/>
          <w:sz w:val="48"/>
          <w:szCs w:val="48"/>
        </w:rPr>
      </w:pPr>
    </w:p>
    <w:p w14:paraId="427B2EEE" w14:textId="53787B9B" w:rsidR="00A02EDA" w:rsidRPr="005208E3" w:rsidRDefault="0031090C" w:rsidP="006A529C">
      <w:pPr>
        <w:ind w:right="-5040"/>
        <w:rPr>
          <w:b/>
          <w:bCs/>
          <w:sz w:val="30"/>
          <w:szCs w:val="30"/>
        </w:rPr>
      </w:pPr>
      <w:r w:rsidRPr="005208E3">
        <w:rPr>
          <w:b/>
          <w:bCs/>
          <w:sz w:val="30"/>
          <w:szCs w:val="30"/>
        </w:rPr>
        <w:t>CEO Introduction</w:t>
      </w:r>
    </w:p>
    <w:p w14:paraId="26002202" w14:textId="77777777" w:rsidR="00A02EDA" w:rsidRPr="005208E3" w:rsidRDefault="00A02EDA">
      <w:pPr>
        <w:rPr>
          <w:b/>
          <w:bCs/>
          <w:sz w:val="30"/>
          <w:szCs w:val="30"/>
        </w:rPr>
      </w:pPr>
    </w:p>
    <w:p w14:paraId="4E1A57B2" w14:textId="73D15889" w:rsidR="00A02EDA" w:rsidRPr="005208E3" w:rsidRDefault="00A02EDA" w:rsidP="006A529C">
      <w:pPr>
        <w:tabs>
          <w:tab w:val="left" w:pos="4230"/>
        </w:tabs>
        <w:ind w:right="-5040"/>
        <w:rPr>
          <w:b/>
          <w:bCs/>
          <w:sz w:val="30"/>
          <w:szCs w:val="30"/>
        </w:rPr>
      </w:pPr>
      <w:r w:rsidRPr="005208E3">
        <w:rPr>
          <w:b/>
          <w:bCs/>
          <w:sz w:val="30"/>
          <w:szCs w:val="30"/>
        </w:rPr>
        <w:t>Overview</w:t>
      </w:r>
      <w:r w:rsidR="006A529C">
        <w:rPr>
          <w:b/>
          <w:bCs/>
          <w:sz w:val="30"/>
          <w:szCs w:val="30"/>
        </w:rPr>
        <w:t>…………………………………………………………………………………………</w:t>
      </w:r>
      <w:proofErr w:type="gramStart"/>
      <w:r w:rsidR="006A529C">
        <w:rPr>
          <w:b/>
          <w:bCs/>
          <w:sz w:val="30"/>
          <w:szCs w:val="30"/>
        </w:rPr>
        <w:t>…..</w:t>
      </w:r>
      <w:proofErr w:type="gramEnd"/>
      <w:r w:rsidR="002C0433">
        <w:rPr>
          <w:b/>
          <w:bCs/>
          <w:sz w:val="30"/>
          <w:szCs w:val="30"/>
        </w:rPr>
        <w:t>1</w:t>
      </w:r>
    </w:p>
    <w:p w14:paraId="05A21405" w14:textId="77777777" w:rsidR="00A02EDA" w:rsidRPr="005208E3" w:rsidRDefault="00A02EDA">
      <w:pPr>
        <w:rPr>
          <w:b/>
          <w:bCs/>
          <w:sz w:val="30"/>
          <w:szCs w:val="30"/>
        </w:rPr>
      </w:pPr>
    </w:p>
    <w:p w14:paraId="7F6A536C" w14:textId="3EAF65FD" w:rsidR="00A02EDA" w:rsidRPr="005208E3" w:rsidRDefault="00A02EDA" w:rsidP="005060B4">
      <w:pPr>
        <w:ind w:right="-5040"/>
        <w:rPr>
          <w:b/>
          <w:bCs/>
          <w:sz w:val="30"/>
          <w:szCs w:val="30"/>
        </w:rPr>
      </w:pPr>
      <w:r w:rsidRPr="005208E3">
        <w:rPr>
          <w:b/>
          <w:bCs/>
          <w:sz w:val="30"/>
          <w:szCs w:val="30"/>
        </w:rPr>
        <w:t>Chapter 1 –</w:t>
      </w:r>
      <w:r w:rsidR="005208E3" w:rsidRPr="005208E3">
        <w:rPr>
          <w:b/>
          <w:bCs/>
          <w:sz w:val="30"/>
          <w:szCs w:val="30"/>
        </w:rPr>
        <w:t xml:space="preserve"> The Information Is </w:t>
      </w:r>
      <w:proofErr w:type="gramStart"/>
      <w:r w:rsidR="005208E3" w:rsidRPr="005208E3">
        <w:rPr>
          <w:b/>
          <w:bCs/>
          <w:sz w:val="30"/>
          <w:szCs w:val="30"/>
        </w:rPr>
        <w:t>Key</w:t>
      </w:r>
      <w:r w:rsidR="005060B4">
        <w:rPr>
          <w:b/>
          <w:bCs/>
          <w:sz w:val="30"/>
          <w:szCs w:val="30"/>
        </w:rPr>
        <w:t>.…..</w:t>
      </w:r>
      <w:proofErr w:type="gramEnd"/>
      <w:r w:rsidR="005060B4">
        <w:rPr>
          <w:b/>
          <w:bCs/>
          <w:sz w:val="30"/>
          <w:szCs w:val="30"/>
        </w:rPr>
        <w:t>…………………………………………………</w:t>
      </w:r>
      <w:r w:rsidR="002C0433">
        <w:rPr>
          <w:b/>
          <w:bCs/>
          <w:sz w:val="30"/>
          <w:szCs w:val="30"/>
        </w:rPr>
        <w:t>2</w:t>
      </w:r>
    </w:p>
    <w:p w14:paraId="126AFF97" w14:textId="77777777" w:rsidR="00A02EDA" w:rsidRPr="005208E3" w:rsidRDefault="00A02EDA">
      <w:pPr>
        <w:rPr>
          <w:b/>
          <w:bCs/>
          <w:sz w:val="30"/>
          <w:szCs w:val="30"/>
        </w:rPr>
      </w:pPr>
    </w:p>
    <w:p w14:paraId="564FAF88" w14:textId="7D91ECFE" w:rsidR="00A02EDA" w:rsidRPr="002C0433" w:rsidRDefault="00A02EDA" w:rsidP="005060B4">
      <w:pPr>
        <w:ind w:right="-5670"/>
        <w:rPr>
          <w:b/>
          <w:bCs/>
          <w:sz w:val="30"/>
          <w:szCs w:val="30"/>
          <w:lang w:val="fr-FR"/>
        </w:rPr>
      </w:pPr>
      <w:proofErr w:type="spellStart"/>
      <w:r w:rsidRPr="002C0433">
        <w:rPr>
          <w:b/>
          <w:bCs/>
          <w:sz w:val="30"/>
          <w:szCs w:val="30"/>
          <w:lang w:val="fr-FR"/>
        </w:rPr>
        <w:t>Chapter</w:t>
      </w:r>
      <w:proofErr w:type="spellEnd"/>
      <w:r w:rsidRPr="002C0433">
        <w:rPr>
          <w:b/>
          <w:bCs/>
          <w:sz w:val="30"/>
          <w:szCs w:val="30"/>
          <w:lang w:val="fr-FR"/>
        </w:rPr>
        <w:t xml:space="preserve"> 2 – </w:t>
      </w:r>
      <w:proofErr w:type="spellStart"/>
      <w:r w:rsidR="005208E3" w:rsidRPr="002C0433">
        <w:rPr>
          <w:b/>
          <w:bCs/>
          <w:sz w:val="30"/>
          <w:szCs w:val="30"/>
          <w:lang w:val="fr-FR"/>
        </w:rPr>
        <w:t>MSPs</w:t>
      </w:r>
      <w:proofErr w:type="spellEnd"/>
      <w:r w:rsidR="005060B4" w:rsidRPr="002C0433">
        <w:rPr>
          <w:b/>
          <w:bCs/>
          <w:sz w:val="30"/>
          <w:szCs w:val="30"/>
          <w:lang w:val="fr-FR"/>
        </w:rPr>
        <w:t>…………………………………………………………………………………</w:t>
      </w:r>
      <w:r w:rsidR="002C0433" w:rsidRPr="002C0433">
        <w:rPr>
          <w:b/>
          <w:bCs/>
          <w:sz w:val="30"/>
          <w:szCs w:val="30"/>
          <w:lang w:val="fr-FR"/>
        </w:rPr>
        <w:t>3</w:t>
      </w:r>
    </w:p>
    <w:p w14:paraId="4822D72E" w14:textId="77777777" w:rsidR="00A02EDA" w:rsidRPr="002C0433" w:rsidRDefault="00A02EDA">
      <w:pPr>
        <w:rPr>
          <w:b/>
          <w:bCs/>
          <w:sz w:val="30"/>
          <w:szCs w:val="30"/>
          <w:lang w:val="fr-FR"/>
        </w:rPr>
      </w:pPr>
    </w:p>
    <w:p w14:paraId="0316EE3F" w14:textId="4683A5EA" w:rsidR="00A02EDA" w:rsidRPr="002C0433" w:rsidRDefault="00A02EDA" w:rsidP="005060B4">
      <w:pPr>
        <w:ind w:right="-5490"/>
        <w:rPr>
          <w:b/>
          <w:bCs/>
          <w:sz w:val="30"/>
          <w:szCs w:val="30"/>
          <w:lang w:val="fr-FR"/>
        </w:rPr>
      </w:pPr>
      <w:proofErr w:type="spellStart"/>
      <w:r w:rsidRPr="002C0433">
        <w:rPr>
          <w:b/>
          <w:bCs/>
          <w:sz w:val="30"/>
          <w:szCs w:val="30"/>
          <w:lang w:val="fr-FR"/>
        </w:rPr>
        <w:t>Chapter</w:t>
      </w:r>
      <w:proofErr w:type="spellEnd"/>
      <w:r w:rsidRPr="002C0433">
        <w:rPr>
          <w:b/>
          <w:bCs/>
          <w:sz w:val="30"/>
          <w:szCs w:val="30"/>
          <w:lang w:val="fr-FR"/>
        </w:rPr>
        <w:t xml:space="preserve"> 3 – </w:t>
      </w:r>
      <w:r w:rsidR="005208E3" w:rsidRPr="002C0433">
        <w:rPr>
          <w:b/>
          <w:bCs/>
          <w:sz w:val="30"/>
          <w:szCs w:val="30"/>
          <w:lang w:val="fr-FR"/>
        </w:rPr>
        <w:t>COTS</w:t>
      </w:r>
      <w:r w:rsidR="005060B4" w:rsidRPr="002C0433">
        <w:rPr>
          <w:b/>
          <w:bCs/>
          <w:sz w:val="30"/>
          <w:szCs w:val="30"/>
          <w:lang w:val="fr-FR"/>
        </w:rPr>
        <w:t>…………………………………………………………………………………</w:t>
      </w:r>
      <w:r w:rsidR="002C0433" w:rsidRPr="002C0433">
        <w:rPr>
          <w:b/>
          <w:bCs/>
          <w:sz w:val="30"/>
          <w:szCs w:val="30"/>
          <w:lang w:val="fr-FR"/>
        </w:rPr>
        <w:t>3</w:t>
      </w:r>
    </w:p>
    <w:p w14:paraId="74890BE6" w14:textId="0A255801" w:rsidR="005208E3" w:rsidRPr="002C0433" w:rsidRDefault="005208E3">
      <w:pPr>
        <w:rPr>
          <w:b/>
          <w:bCs/>
          <w:sz w:val="30"/>
          <w:szCs w:val="30"/>
          <w:lang w:val="fr-FR"/>
        </w:rPr>
      </w:pPr>
    </w:p>
    <w:p w14:paraId="5D8B73F1" w14:textId="36973FCD" w:rsidR="005208E3" w:rsidRPr="00A07E37" w:rsidRDefault="005208E3" w:rsidP="005060B4">
      <w:pPr>
        <w:ind w:right="-5220"/>
        <w:rPr>
          <w:b/>
          <w:bCs/>
          <w:sz w:val="30"/>
          <w:szCs w:val="30"/>
          <w:lang w:val="fr-FR"/>
        </w:rPr>
      </w:pPr>
      <w:proofErr w:type="spellStart"/>
      <w:r w:rsidRPr="002C0433">
        <w:rPr>
          <w:b/>
          <w:bCs/>
          <w:sz w:val="30"/>
          <w:szCs w:val="30"/>
          <w:lang w:val="fr-FR"/>
        </w:rPr>
        <w:t>Chapter</w:t>
      </w:r>
      <w:proofErr w:type="spellEnd"/>
      <w:r w:rsidRPr="002C0433">
        <w:rPr>
          <w:b/>
          <w:bCs/>
          <w:sz w:val="30"/>
          <w:szCs w:val="30"/>
          <w:lang w:val="fr-FR"/>
        </w:rPr>
        <w:t xml:space="preserve"> 4 – </w:t>
      </w:r>
      <w:proofErr w:type="spellStart"/>
      <w:r w:rsidRPr="002C0433">
        <w:rPr>
          <w:b/>
          <w:bCs/>
          <w:sz w:val="30"/>
          <w:szCs w:val="30"/>
          <w:lang w:val="fr-FR"/>
        </w:rPr>
        <w:t>Suppliers</w:t>
      </w:r>
      <w:proofErr w:type="spellEnd"/>
      <w:r w:rsidR="005060B4" w:rsidRPr="002C0433">
        <w:rPr>
          <w:b/>
          <w:bCs/>
          <w:sz w:val="30"/>
          <w:szCs w:val="30"/>
          <w:lang w:val="fr-FR"/>
        </w:rPr>
        <w:t>…………</w:t>
      </w:r>
      <w:r w:rsidR="005060B4" w:rsidRPr="00A07E37">
        <w:rPr>
          <w:b/>
          <w:bCs/>
          <w:sz w:val="30"/>
          <w:szCs w:val="30"/>
          <w:lang w:val="fr-FR"/>
        </w:rPr>
        <w:t>…………………………………………………………</w:t>
      </w:r>
      <w:proofErr w:type="gramStart"/>
      <w:r w:rsidR="005060B4" w:rsidRPr="00A07E37">
        <w:rPr>
          <w:b/>
          <w:bCs/>
          <w:sz w:val="30"/>
          <w:szCs w:val="30"/>
          <w:lang w:val="fr-FR"/>
        </w:rPr>
        <w:t>…….</w:t>
      </w:r>
      <w:proofErr w:type="gramEnd"/>
      <w:r w:rsidR="005060B4" w:rsidRPr="00A07E37">
        <w:rPr>
          <w:b/>
          <w:bCs/>
          <w:sz w:val="30"/>
          <w:szCs w:val="30"/>
          <w:lang w:val="fr-FR"/>
        </w:rPr>
        <w:t>.</w:t>
      </w:r>
      <w:r w:rsidR="002C0433">
        <w:rPr>
          <w:b/>
          <w:bCs/>
          <w:sz w:val="30"/>
          <w:szCs w:val="30"/>
          <w:lang w:val="fr-FR"/>
        </w:rPr>
        <w:t>4</w:t>
      </w:r>
    </w:p>
    <w:p w14:paraId="76D3B2E4" w14:textId="77777777" w:rsidR="005208E3" w:rsidRPr="00A07E37" w:rsidRDefault="005208E3">
      <w:pPr>
        <w:rPr>
          <w:b/>
          <w:bCs/>
          <w:sz w:val="30"/>
          <w:szCs w:val="30"/>
          <w:lang w:val="fr-FR"/>
        </w:rPr>
      </w:pPr>
    </w:p>
    <w:p w14:paraId="55ADCD58" w14:textId="5ED67538" w:rsidR="005208E3" w:rsidRPr="002C0433" w:rsidRDefault="005208E3" w:rsidP="005060B4">
      <w:pPr>
        <w:ind w:right="-5040"/>
        <w:rPr>
          <w:b/>
          <w:bCs/>
          <w:sz w:val="30"/>
          <w:szCs w:val="30"/>
          <w:lang w:val="fr-FR"/>
        </w:rPr>
      </w:pPr>
      <w:proofErr w:type="spellStart"/>
      <w:r w:rsidRPr="002C0433">
        <w:rPr>
          <w:b/>
          <w:bCs/>
          <w:sz w:val="30"/>
          <w:szCs w:val="30"/>
          <w:lang w:val="fr-FR"/>
        </w:rPr>
        <w:t>Chapter</w:t>
      </w:r>
      <w:proofErr w:type="spellEnd"/>
      <w:r w:rsidRPr="002C0433">
        <w:rPr>
          <w:b/>
          <w:bCs/>
          <w:sz w:val="30"/>
          <w:szCs w:val="30"/>
          <w:lang w:val="fr-FR"/>
        </w:rPr>
        <w:t xml:space="preserve"> 5 – </w:t>
      </w:r>
      <w:proofErr w:type="spellStart"/>
      <w:r w:rsidRPr="002C0433">
        <w:rPr>
          <w:b/>
          <w:bCs/>
          <w:sz w:val="30"/>
          <w:szCs w:val="30"/>
          <w:lang w:val="fr-FR"/>
        </w:rPr>
        <w:t>Sub-Contractors</w:t>
      </w:r>
      <w:proofErr w:type="spellEnd"/>
      <w:r w:rsidR="005060B4" w:rsidRPr="002C0433">
        <w:rPr>
          <w:b/>
          <w:bCs/>
          <w:sz w:val="30"/>
          <w:szCs w:val="30"/>
          <w:lang w:val="fr-FR"/>
        </w:rPr>
        <w:t>…………………………………………………………</w:t>
      </w:r>
      <w:proofErr w:type="gramStart"/>
      <w:r w:rsidR="005060B4" w:rsidRPr="002C0433">
        <w:rPr>
          <w:b/>
          <w:bCs/>
          <w:sz w:val="30"/>
          <w:szCs w:val="30"/>
          <w:lang w:val="fr-FR"/>
        </w:rPr>
        <w:t>…….</w:t>
      </w:r>
      <w:proofErr w:type="gramEnd"/>
      <w:r w:rsidR="005060B4" w:rsidRPr="002C0433">
        <w:rPr>
          <w:b/>
          <w:bCs/>
          <w:sz w:val="30"/>
          <w:szCs w:val="30"/>
          <w:lang w:val="fr-FR"/>
        </w:rPr>
        <w:t>.</w:t>
      </w:r>
      <w:r w:rsidR="002C0433">
        <w:rPr>
          <w:b/>
          <w:bCs/>
          <w:sz w:val="30"/>
          <w:szCs w:val="30"/>
          <w:lang w:val="fr-FR"/>
        </w:rPr>
        <w:t>4</w:t>
      </w:r>
    </w:p>
    <w:p w14:paraId="5898F4CD" w14:textId="77777777" w:rsidR="00A02EDA" w:rsidRPr="002C0433" w:rsidRDefault="00A02EDA">
      <w:pPr>
        <w:rPr>
          <w:b/>
          <w:bCs/>
          <w:sz w:val="30"/>
          <w:szCs w:val="30"/>
          <w:lang w:val="fr-FR"/>
        </w:rPr>
      </w:pPr>
    </w:p>
    <w:p w14:paraId="2AE379ED" w14:textId="77777777" w:rsidR="00A07E37" w:rsidRPr="002C0433" w:rsidRDefault="00A07E37" w:rsidP="005060B4">
      <w:pPr>
        <w:ind w:right="-5040"/>
        <w:rPr>
          <w:b/>
          <w:bCs/>
          <w:sz w:val="30"/>
          <w:szCs w:val="30"/>
          <w:lang w:val="fr-FR"/>
        </w:rPr>
        <w:sectPr w:rsidR="00A07E37" w:rsidRPr="002C0433" w:rsidSect="00A07E37">
          <w:footerReference w:type="default" r:id="rId10"/>
          <w:footerReference w:type="first" r:id="rId11"/>
          <w:type w:val="continuous"/>
          <w:pgSz w:w="12240" w:h="15840" w:code="1"/>
          <w:pgMar w:top="1440" w:right="1440" w:bottom="1440" w:left="1440" w:header="720" w:footer="720" w:gutter="0"/>
          <w:pgNumType w:start="0"/>
          <w:cols w:space="720"/>
          <w:titlePg/>
          <w:docGrid w:linePitch="360"/>
        </w:sectPr>
      </w:pPr>
    </w:p>
    <w:p w14:paraId="3E98F8EB" w14:textId="7D5C418D" w:rsidR="00DA5FF5" w:rsidRPr="00A02EDA" w:rsidRDefault="00A02EDA" w:rsidP="005060B4">
      <w:pPr>
        <w:ind w:right="-5040"/>
        <w:rPr>
          <w:sz w:val="28"/>
          <w:szCs w:val="28"/>
        </w:rPr>
      </w:pPr>
      <w:r w:rsidRPr="005208E3">
        <w:rPr>
          <w:b/>
          <w:bCs/>
          <w:sz w:val="30"/>
          <w:szCs w:val="30"/>
        </w:rPr>
        <w:t>Conclusion</w:t>
      </w:r>
      <w:r w:rsidR="005060B4">
        <w:rPr>
          <w:b/>
          <w:bCs/>
          <w:sz w:val="30"/>
          <w:szCs w:val="30"/>
        </w:rPr>
        <w:t>………………………………………………………………………………………</w:t>
      </w:r>
      <w:proofErr w:type="gramStart"/>
      <w:r w:rsidR="005060B4">
        <w:rPr>
          <w:b/>
          <w:bCs/>
          <w:sz w:val="30"/>
          <w:szCs w:val="30"/>
        </w:rPr>
        <w:t>…..</w:t>
      </w:r>
      <w:proofErr w:type="gramEnd"/>
      <w:r w:rsidR="002C0433">
        <w:rPr>
          <w:b/>
          <w:bCs/>
          <w:sz w:val="30"/>
          <w:szCs w:val="30"/>
        </w:rPr>
        <w:t>5</w:t>
      </w:r>
      <w:r w:rsidR="00DA5FF5" w:rsidRPr="00A02EDA">
        <w:rPr>
          <w:sz w:val="28"/>
          <w:szCs w:val="28"/>
        </w:rPr>
        <w:br w:type="page"/>
      </w:r>
    </w:p>
    <w:p w14:paraId="09BF7E0F" w14:textId="77777777" w:rsidR="00A07E37" w:rsidRDefault="00A07E37" w:rsidP="00DA5FF5">
      <w:pPr>
        <w:ind w:left="-1440"/>
        <w:rPr>
          <w:rFonts w:ascii="Arial" w:hAnsi="Arial" w:cs="Arial"/>
          <w:sz w:val="48"/>
          <w:szCs w:val="48"/>
        </w:rPr>
        <w:sectPr w:rsidR="00A07E37" w:rsidSect="00A07E37">
          <w:type w:val="continuous"/>
          <w:pgSz w:w="12240" w:h="15840" w:code="1"/>
          <w:pgMar w:top="1440" w:right="1440" w:bottom="1440" w:left="1440" w:header="720" w:footer="720" w:gutter="0"/>
          <w:pgNumType w:start="0"/>
          <w:cols w:space="720"/>
          <w:titlePg/>
          <w:docGrid w:linePitch="360"/>
        </w:sectPr>
      </w:pPr>
    </w:p>
    <w:p w14:paraId="75202986" w14:textId="73C939E8" w:rsidR="00DA5FF5" w:rsidRDefault="00DA5FF5" w:rsidP="00DA5FF5">
      <w:pPr>
        <w:ind w:left="-1440"/>
        <w:rPr>
          <w:rFonts w:ascii="Arial" w:hAnsi="Arial" w:cs="Arial"/>
          <w:sz w:val="48"/>
          <w:szCs w:val="48"/>
        </w:rPr>
      </w:pPr>
      <w:r>
        <w:rPr>
          <w:noProof/>
        </w:rPr>
        <w:lastRenderedPageBreak/>
        <mc:AlternateContent>
          <mc:Choice Requires="wps">
            <w:drawing>
              <wp:inline distT="0" distB="0" distL="0" distR="0" wp14:anchorId="0414D658" wp14:editId="3047312A">
                <wp:extent cx="3409950" cy="485775"/>
                <wp:effectExtent l="0" t="0" r="0" b="9525"/>
                <wp:docPr id="3" name="Rectangle 3"/>
                <wp:cNvGraphicFramePr/>
                <a:graphic xmlns:a="http://schemas.openxmlformats.org/drawingml/2006/main">
                  <a:graphicData uri="http://schemas.microsoft.com/office/word/2010/wordprocessingShape">
                    <wps:wsp>
                      <wps:cNvSpPr/>
                      <wps:spPr>
                        <a:xfrm>
                          <a:off x="0" y="0"/>
                          <a:ext cx="3409950" cy="485775"/>
                        </a:xfrm>
                        <a:prstGeom prst="rect">
                          <a:avLst/>
                        </a:prstGeom>
                        <a:solidFill>
                          <a:schemeClr val="accent5"/>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08DCBF1" id="Rectangle 3" o:spid="_x0000_s1026" style="width:268.5pt;height:38.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" fillcolor="#5b9bd5 [3208]" stroked="f">
                <w10:anchorlock/>
              </v:rect>
            </w:pict>
          </mc:Fallback>
        </mc:AlternateContent>
      </w:r>
    </w:p>
    <w:p w14:paraId="2AB304A5" w14:textId="77777777" w:rsidR="00DA5FF5" w:rsidRDefault="00DA5FF5" w:rsidP="00DA5FF5">
      <w:pPr>
        <w:rPr>
          <w:rFonts w:ascii="Arial" w:hAnsi="Arial" w:cs="Arial"/>
          <w:sz w:val="48"/>
          <w:szCs w:val="48"/>
        </w:rPr>
      </w:pPr>
    </w:p>
    <w:p w14:paraId="1041113E" w14:textId="7A9BA9E2" w:rsidR="00DA5FF5" w:rsidRDefault="00DA5FF5" w:rsidP="00B71E4A">
      <w:pPr>
        <w:rPr>
          <w:rFonts w:ascii="Arial" w:hAnsi="Arial" w:cs="Arial"/>
          <w:sz w:val="48"/>
          <w:szCs w:val="48"/>
        </w:rPr>
      </w:pPr>
      <w:r>
        <w:rPr>
          <w:rFonts w:ascii="Arial" w:hAnsi="Arial" w:cs="Arial"/>
          <w:sz w:val="48"/>
          <w:szCs w:val="48"/>
        </w:rPr>
        <w:t>CEO’s Introduction</w:t>
      </w:r>
    </w:p>
    <w:p w14:paraId="40D145A0" w14:textId="360C8732" w:rsidR="007D36C2" w:rsidRDefault="007D36C2" w:rsidP="00DA5FF5">
      <w:pPr>
        <w:rPr>
          <w:rFonts w:ascii="Arial" w:hAnsi="Arial" w:cs="Arial"/>
          <w:sz w:val="48"/>
          <w:szCs w:val="48"/>
        </w:rPr>
      </w:pPr>
    </w:p>
    <w:p w14:paraId="73FC484C" w14:textId="5AD93CD3" w:rsidR="007D36C2" w:rsidRDefault="00A07E37" w:rsidP="00DA5FF5">
      <w:pPr>
        <w:rPr>
          <w:rFonts w:ascii="Arial" w:hAnsi="Arial" w:cs="Arial"/>
          <w:sz w:val="48"/>
          <w:szCs w:val="48"/>
        </w:rPr>
      </w:pPr>
      <w:r>
        <w:rPr>
          <w:noProof/>
        </w:rPr>
        <w:drawing>
          <wp:inline distT="0" distB="0" distL="0" distR="0" wp14:anchorId="0C997E92" wp14:editId="77994F1F">
            <wp:extent cx="2657475" cy="2857500"/>
            <wp:effectExtent l="0" t="0" r="9525" b="0"/>
            <wp:docPr id="8" name="Picture 8" descr="https://www.five9sconsulting.com/wp-content/uploads/2020/12/Speaking-12-6-2020-3-279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five9sconsulting.com/wp-content/uploads/2020/12/Speaking-12-6-2020-3-279x30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57475" cy="2857500"/>
                    </a:xfrm>
                    <a:prstGeom prst="rect">
                      <a:avLst/>
                    </a:prstGeom>
                    <a:noFill/>
                    <a:ln>
                      <a:noFill/>
                    </a:ln>
                  </pic:spPr>
                </pic:pic>
              </a:graphicData>
            </a:graphic>
          </wp:inline>
        </w:drawing>
      </w:r>
    </w:p>
    <w:p w14:paraId="635C5EC5" w14:textId="3D649E13" w:rsidR="00B71E4A" w:rsidRDefault="00B71E4A" w:rsidP="00B71E4A">
      <w:pPr>
        <w:spacing w:line="480" w:lineRule="auto"/>
        <w:rPr>
          <w:rFonts w:ascii="Calibri" w:hAnsi="Calibri" w:cs="Calibri"/>
          <w:sz w:val="24"/>
          <w:szCs w:val="24"/>
        </w:rPr>
      </w:pPr>
    </w:p>
    <w:p w14:paraId="1FC7FBEE" w14:textId="56EF2F05" w:rsidR="00B71E4A" w:rsidRDefault="00A07E37" w:rsidP="00B71E4A">
      <w:pPr>
        <w:spacing w:line="480" w:lineRule="auto"/>
        <w:rPr>
          <w:rFonts w:ascii="Calibri" w:hAnsi="Calibri" w:cs="Calibri"/>
          <w:sz w:val="24"/>
          <w:szCs w:val="24"/>
        </w:rPr>
      </w:pPr>
      <w:r>
        <w:rPr>
          <w:noProof/>
        </w:rPr>
        <w:drawing>
          <wp:inline distT="0" distB="0" distL="0" distR="0" wp14:anchorId="30EBA490" wp14:editId="5B1508AB">
            <wp:extent cx="1676400" cy="733425"/>
            <wp:effectExtent l="0" t="0" r="0" b="9525"/>
            <wp:docPr id="9" name="Picture 9" descr="https://www.five9sconsulting.com/wp-content/uploads/2017/10/signa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five9sconsulting.com/wp-content/uploads/2017/10/signature-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76400" cy="733425"/>
                    </a:xfrm>
                    <a:prstGeom prst="rect">
                      <a:avLst/>
                    </a:prstGeom>
                    <a:noFill/>
                    <a:ln>
                      <a:noFill/>
                    </a:ln>
                  </pic:spPr>
                </pic:pic>
              </a:graphicData>
            </a:graphic>
          </wp:inline>
        </w:drawing>
      </w:r>
    </w:p>
    <w:p w14:paraId="0AFFB588" w14:textId="461BDC3D" w:rsidR="00B71E4A" w:rsidRPr="00A07E37" w:rsidRDefault="00A07E37" w:rsidP="00B71E4A">
      <w:pPr>
        <w:spacing w:line="480" w:lineRule="auto"/>
        <w:rPr>
          <w:rFonts w:ascii="Calibri" w:hAnsi="Calibri" w:cs="Calibri"/>
          <w:sz w:val="32"/>
          <w:szCs w:val="32"/>
        </w:rPr>
      </w:pPr>
      <w:r w:rsidRPr="00A07E37">
        <w:rPr>
          <w:rStyle w:val="Strong"/>
          <w:color w:val="3366FF"/>
          <w:sz w:val="32"/>
          <w:szCs w:val="32"/>
        </w:rPr>
        <w:t>Owner – Five 9s Consulting</w:t>
      </w:r>
    </w:p>
    <w:p w14:paraId="53AE2680" w14:textId="5BB86A06" w:rsidR="00B71E4A" w:rsidRDefault="00B71E4A" w:rsidP="00B71E4A">
      <w:pPr>
        <w:spacing w:line="480" w:lineRule="auto"/>
        <w:rPr>
          <w:rFonts w:ascii="Calibri" w:hAnsi="Calibri" w:cs="Calibri"/>
          <w:sz w:val="24"/>
          <w:szCs w:val="24"/>
        </w:rPr>
      </w:pPr>
    </w:p>
    <w:p w14:paraId="56EA56F3" w14:textId="77777777" w:rsidR="00B71E4A" w:rsidRDefault="00B71E4A" w:rsidP="00B71E4A">
      <w:pPr>
        <w:spacing w:line="480" w:lineRule="auto"/>
        <w:rPr>
          <w:rFonts w:ascii="Calibri" w:hAnsi="Calibri" w:cs="Calibri"/>
          <w:sz w:val="24"/>
          <w:szCs w:val="24"/>
        </w:rPr>
      </w:pPr>
    </w:p>
    <w:p w14:paraId="425DBB9B" w14:textId="012C5D3F" w:rsidR="00B71E4A" w:rsidRPr="0031090C" w:rsidRDefault="00B71E4A" w:rsidP="00B71E4A">
      <w:pPr>
        <w:spacing w:line="480" w:lineRule="auto"/>
        <w:rPr>
          <w:rFonts w:ascii="Calibri" w:hAnsi="Calibri" w:cs="Calibri"/>
          <w:sz w:val="4"/>
          <w:szCs w:val="4"/>
        </w:rPr>
      </w:pPr>
    </w:p>
    <w:p w14:paraId="69B5D47D" w14:textId="77777777" w:rsidR="0031090C" w:rsidRDefault="0031090C" w:rsidP="00B71E4A">
      <w:pPr>
        <w:spacing w:line="480" w:lineRule="auto"/>
        <w:rPr>
          <w:rFonts w:ascii="Calibri" w:hAnsi="Calibri" w:cs="Calibri"/>
          <w:sz w:val="24"/>
          <w:szCs w:val="24"/>
        </w:rPr>
      </w:pPr>
    </w:p>
    <w:p w14:paraId="24EC6491" w14:textId="77777777" w:rsidR="00B71E4A" w:rsidRDefault="00B71E4A" w:rsidP="00B71E4A">
      <w:pPr>
        <w:spacing w:line="480" w:lineRule="auto"/>
        <w:rPr>
          <w:rFonts w:ascii="Calibri" w:hAnsi="Calibri" w:cs="Calibri"/>
          <w:sz w:val="24"/>
          <w:szCs w:val="24"/>
        </w:rPr>
      </w:pPr>
    </w:p>
    <w:p w14:paraId="34738B87" w14:textId="77777777" w:rsidR="00B71E4A" w:rsidRDefault="00B71E4A" w:rsidP="00B71E4A">
      <w:pPr>
        <w:spacing w:line="480" w:lineRule="auto"/>
        <w:rPr>
          <w:rFonts w:ascii="Calibri" w:hAnsi="Calibri" w:cs="Calibri"/>
          <w:sz w:val="24"/>
          <w:szCs w:val="24"/>
        </w:rPr>
      </w:pPr>
    </w:p>
    <w:p w14:paraId="0F51647C" w14:textId="77777777" w:rsidR="00B71E4A" w:rsidRDefault="00B71E4A" w:rsidP="00B71E4A">
      <w:pPr>
        <w:spacing w:line="480" w:lineRule="auto"/>
        <w:rPr>
          <w:rFonts w:ascii="Calibri" w:hAnsi="Calibri" w:cs="Calibri"/>
          <w:sz w:val="24"/>
          <w:szCs w:val="24"/>
        </w:rPr>
      </w:pPr>
    </w:p>
    <w:p w14:paraId="39CB5996" w14:textId="3FD32494" w:rsidR="00B71E4A" w:rsidRPr="00B71E4A" w:rsidRDefault="0031090C" w:rsidP="005A1350">
      <w:pPr>
        <w:widowControl w:val="0"/>
        <w:spacing w:line="360" w:lineRule="auto"/>
        <w:jc w:val="both"/>
        <w:rPr>
          <w:rFonts w:ascii="Calibri" w:hAnsi="Calibri" w:cs="Calibri"/>
          <w:sz w:val="24"/>
          <w:szCs w:val="24"/>
        </w:rPr>
      </w:pPr>
      <w:bookmarkStart w:id="0" w:name="_Hlk72939443"/>
      <w:r>
        <w:rPr>
          <w:sz w:val="24"/>
          <w:szCs w:val="24"/>
        </w:rPr>
        <w:t>All contractors who provide products and services to the</w:t>
      </w:r>
      <w:r w:rsidR="00B71E4A" w:rsidRPr="00B71E4A">
        <w:rPr>
          <w:sz w:val="24"/>
          <w:szCs w:val="24"/>
        </w:rPr>
        <w:t xml:space="preserve"> </w:t>
      </w:r>
      <w:r w:rsidR="00B71E4A">
        <w:rPr>
          <w:sz w:val="24"/>
          <w:szCs w:val="24"/>
        </w:rPr>
        <w:t xml:space="preserve">DoD </w:t>
      </w:r>
      <w:r>
        <w:rPr>
          <w:sz w:val="24"/>
          <w:szCs w:val="24"/>
        </w:rPr>
        <w:t>must obtain at least the Level 1 Maturity of the new CMMC</w:t>
      </w:r>
      <w:r w:rsidR="00B71E4A">
        <w:rPr>
          <w:sz w:val="24"/>
          <w:szCs w:val="24"/>
        </w:rPr>
        <w:t xml:space="preserve"> </w:t>
      </w:r>
      <w:r>
        <w:rPr>
          <w:sz w:val="24"/>
          <w:szCs w:val="24"/>
        </w:rPr>
        <w:t xml:space="preserve">program to verify they </w:t>
      </w:r>
      <w:r w:rsidR="00B71E4A" w:rsidRPr="00B71E4A">
        <w:rPr>
          <w:sz w:val="24"/>
          <w:szCs w:val="24"/>
        </w:rPr>
        <w:t xml:space="preserve">can adequately protect information throughout their supply chain. </w:t>
      </w:r>
      <w:bookmarkEnd w:id="0"/>
      <w:r w:rsidR="00B71E4A">
        <w:rPr>
          <w:sz w:val="24"/>
          <w:szCs w:val="24"/>
        </w:rPr>
        <w:t xml:space="preserve"> </w:t>
      </w:r>
      <w:r w:rsidR="00B71E4A" w:rsidRPr="00B71E4A">
        <w:rPr>
          <w:rFonts w:ascii="Calibri" w:hAnsi="Calibri" w:cs="Calibri"/>
          <w:sz w:val="24"/>
          <w:szCs w:val="24"/>
        </w:rPr>
        <w:t xml:space="preserve">At Five 9s Consulting, we understand </w:t>
      </w:r>
      <w:r w:rsidR="00C95650">
        <w:rPr>
          <w:rFonts w:ascii="Calibri" w:hAnsi="Calibri" w:cs="Calibri"/>
          <w:sz w:val="24"/>
          <w:szCs w:val="24"/>
        </w:rPr>
        <w:t xml:space="preserve">that </w:t>
      </w:r>
      <w:r w:rsidR="00B71E4A" w:rsidRPr="00B71E4A">
        <w:rPr>
          <w:rFonts w:ascii="Calibri" w:hAnsi="Calibri" w:cs="Calibri"/>
          <w:sz w:val="24"/>
          <w:szCs w:val="24"/>
        </w:rPr>
        <w:t>CMMC can be overwhelming</w:t>
      </w:r>
      <w:r w:rsidR="005A1350">
        <w:rPr>
          <w:rFonts w:ascii="Calibri" w:hAnsi="Calibri" w:cs="Calibri"/>
          <w:sz w:val="24"/>
          <w:szCs w:val="24"/>
        </w:rPr>
        <w:t xml:space="preserve">.  </w:t>
      </w:r>
      <w:r w:rsidR="00C95650">
        <w:rPr>
          <w:rFonts w:cstheme="minorHAnsi"/>
          <w:sz w:val="24"/>
          <w:szCs w:val="24"/>
          <w:lang w:val="en"/>
        </w:rPr>
        <w:t>For the last three</w:t>
      </w:r>
      <w:r w:rsidR="005A1350" w:rsidRPr="005A1350">
        <w:rPr>
          <w:rFonts w:cstheme="minorHAnsi"/>
          <w:sz w:val="24"/>
          <w:szCs w:val="24"/>
          <w:lang w:val="en"/>
        </w:rPr>
        <w:t xml:space="preserve"> years, </w:t>
      </w:r>
      <w:r>
        <w:rPr>
          <w:rFonts w:cstheme="minorHAnsi"/>
          <w:sz w:val="24"/>
          <w:szCs w:val="24"/>
          <w:lang w:val="en"/>
        </w:rPr>
        <w:t>we have focused</w:t>
      </w:r>
      <w:r w:rsidR="005A1350" w:rsidRPr="005A1350">
        <w:rPr>
          <w:rFonts w:cstheme="minorHAnsi"/>
          <w:sz w:val="24"/>
          <w:szCs w:val="24"/>
          <w:lang w:val="en"/>
        </w:rPr>
        <w:t xml:space="preserve"> on CMMC</w:t>
      </w:r>
      <w:r>
        <w:rPr>
          <w:rFonts w:cstheme="minorHAnsi"/>
          <w:sz w:val="24"/>
          <w:szCs w:val="24"/>
          <w:lang w:val="en"/>
        </w:rPr>
        <w:t xml:space="preserve"> and</w:t>
      </w:r>
      <w:r w:rsidR="005A1350" w:rsidRPr="005A1350">
        <w:rPr>
          <w:rFonts w:cstheme="minorHAnsi"/>
          <w:sz w:val="24"/>
          <w:szCs w:val="24"/>
          <w:lang w:val="en"/>
        </w:rPr>
        <w:t xml:space="preserve"> have </w:t>
      </w:r>
      <w:r w:rsidR="005A1350">
        <w:rPr>
          <w:rFonts w:cstheme="minorHAnsi"/>
          <w:sz w:val="24"/>
          <w:szCs w:val="24"/>
          <w:lang w:val="en"/>
        </w:rPr>
        <w:t>extensive</w:t>
      </w:r>
      <w:r w:rsidR="005A1350" w:rsidRPr="005A1350">
        <w:rPr>
          <w:rFonts w:cstheme="minorHAnsi"/>
          <w:sz w:val="24"/>
          <w:szCs w:val="24"/>
          <w:lang w:val="en"/>
        </w:rPr>
        <w:t xml:space="preserve"> expertise and experience </w:t>
      </w:r>
      <w:r>
        <w:rPr>
          <w:rFonts w:cstheme="minorHAnsi"/>
          <w:sz w:val="24"/>
          <w:szCs w:val="24"/>
          <w:lang w:val="en"/>
        </w:rPr>
        <w:t>to</w:t>
      </w:r>
      <w:r w:rsidR="005A1350">
        <w:rPr>
          <w:rFonts w:ascii="Calibri" w:hAnsi="Calibri" w:cs="Calibri"/>
          <w:sz w:val="24"/>
          <w:szCs w:val="24"/>
        </w:rPr>
        <w:t xml:space="preserve"> guide you through all CMMC compliance challenges </w:t>
      </w:r>
      <w:r>
        <w:rPr>
          <w:rFonts w:ascii="Calibri" w:hAnsi="Calibri" w:cs="Calibri"/>
          <w:sz w:val="24"/>
          <w:szCs w:val="24"/>
        </w:rPr>
        <w:t xml:space="preserve">and </w:t>
      </w:r>
      <w:r w:rsidR="00B71E4A" w:rsidRPr="00B71E4A">
        <w:rPr>
          <w:rFonts w:ascii="Calibri" w:hAnsi="Calibri" w:cs="Calibri"/>
          <w:sz w:val="24"/>
          <w:szCs w:val="24"/>
        </w:rPr>
        <w:t>assist</w:t>
      </w:r>
      <w:r w:rsidR="00B71E4A" w:rsidRPr="00B71E4A">
        <w:rPr>
          <w:rFonts w:ascii="Calibri" w:hAnsi="Calibri" w:cs="Calibri"/>
          <w:b/>
          <w:bCs/>
          <w:color w:val="FF0000"/>
          <w:sz w:val="24"/>
          <w:szCs w:val="24"/>
        </w:rPr>
        <w:t xml:space="preserve"> </w:t>
      </w:r>
      <w:r w:rsidR="00B71E4A" w:rsidRPr="00B71E4A">
        <w:rPr>
          <w:rFonts w:ascii="Calibri" w:hAnsi="Calibri" w:cs="Calibri"/>
          <w:sz w:val="24"/>
          <w:szCs w:val="24"/>
        </w:rPr>
        <w:t xml:space="preserve">you in reaching your required CMMC Level </w:t>
      </w:r>
      <w:r w:rsidR="005A1350">
        <w:rPr>
          <w:rFonts w:ascii="Calibri" w:hAnsi="Calibri" w:cs="Calibri"/>
          <w:sz w:val="24"/>
          <w:szCs w:val="24"/>
        </w:rPr>
        <w:t xml:space="preserve">of </w:t>
      </w:r>
      <w:r w:rsidR="00B71E4A" w:rsidRPr="00B71E4A">
        <w:rPr>
          <w:rFonts w:ascii="Calibri" w:hAnsi="Calibri" w:cs="Calibri"/>
          <w:sz w:val="24"/>
          <w:szCs w:val="24"/>
        </w:rPr>
        <w:t>Certification.</w:t>
      </w:r>
    </w:p>
    <w:p w14:paraId="493893FA" w14:textId="42C2CBA9" w:rsidR="00B71E4A" w:rsidRPr="00B71E4A" w:rsidRDefault="00B71E4A" w:rsidP="00B71E4A">
      <w:pPr>
        <w:spacing w:line="360" w:lineRule="auto"/>
        <w:rPr>
          <w:rFonts w:ascii="Calibri" w:hAnsi="Calibri" w:cs="Calibri"/>
          <w:sz w:val="24"/>
          <w:szCs w:val="24"/>
        </w:rPr>
      </w:pPr>
      <w:r w:rsidRPr="00B71E4A">
        <w:rPr>
          <w:rFonts w:ascii="Calibri" w:hAnsi="Calibri" w:cs="Calibri"/>
          <w:sz w:val="24"/>
          <w:szCs w:val="24"/>
        </w:rPr>
        <w:t xml:space="preserve">It will take time and effort, and you will most likely need to look at your company and IT differently.  However, with CMMC certification, your company will be </w:t>
      </w:r>
      <w:r w:rsidR="00C95650">
        <w:rPr>
          <w:rFonts w:ascii="Calibri" w:hAnsi="Calibri" w:cs="Calibri"/>
          <w:sz w:val="24"/>
          <w:szCs w:val="24"/>
        </w:rPr>
        <w:t>better positioned</w:t>
      </w:r>
      <w:r w:rsidRPr="00B71E4A">
        <w:rPr>
          <w:rFonts w:ascii="Calibri" w:hAnsi="Calibri" w:cs="Calibri"/>
          <w:sz w:val="24"/>
          <w:szCs w:val="24"/>
        </w:rPr>
        <w:t xml:space="preserve"> to receive the contracts you bid on, and you will be ahead of your competitors.  In addition, you will not miss the opportunity to grow your company and be on the cutting edge to win RFPs.</w:t>
      </w:r>
    </w:p>
    <w:p w14:paraId="4CAD5A6E" w14:textId="731D5349" w:rsidR="00DA5FF5" w:rsidRDefault="00DA5FF5" w:rsidP="00DA5FF5">
      <w:pPr>
        <w:ind w:left="-1440"/>
        <w:rPr>
          <w:rFonts w:ascii="Arial" w:hAnsi="Arial" w:cs="Arial"/>
          <w:sz w:val="48"/>
          <w:szCs w:val="48"/>
        </w:rPr>
      </w:pPr>
      <w:r>
        <w:rPr>
          <w:noProof/>
        </w:rPr>
        <w:lastRenderedPageBreak/>
        <mc:AlternateContent>
          <mc:Choice Requires="wps">
            <w:drawing>
              <wp:inline distT="0" distB="0" distL="0" distR="0" wp14:anchorId="24E8162E" wp14:editId="7A75C9DC">
                <wp:extent cx="3409950" cy="485775"/>
                <wp:effectExtent l="0" t="0" r="0" b="9525"/>
                <wp:docPr id="4" name="Rectangle 4"/>
                <wp:cNvGraphicFramePr/>
                <a:graphic xmlns:a="http://schemas.openxmlformats.org/drawingml/2006/main">
                  <a:graphicData uri="http://schemas.microsoft.com/office/word/2010/wordprocessingShape">
                    <wps:wsp>
                      <wps:cNvSpPr/>
                      <wps:spPr>
                        <a:xfrm>
                          <a:off x="0" y="0"/>
                          <a:ext cx="3409950" cy="485775"/>
                        </a:xfrm>
                        <a:prstGeom prst="rect">
                          <a:avLst/>
                        </a:prstGeom>
                        <a:solidFill>
                          <a:schemeClr val="accent5"/>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6815365" id="Rectangle 4" o:spid="_x0000_s1026" style="width:268.5pt;height:38.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" fillcolor="#5b9bd5 [3208]" stroked="f">
                <w10:anchorlock/>
              </v:rect>
            </w:pict>
          </mc:Fallback>
        </mc:AlternateContent>
      </w:r>
    </w:p>
    <w:p w14:paraId="1E1C2FA4" w14:textId="3FE9A9D2" w:rsidR="00DA5FF5" w:rsidRDefault="00DA5FF5" w:rsidP="00DA5FF5">
      <w:pPr>
        <w:ind w:left="-1440"/>
        <w:rPr>
          <w:rFonts w:ascii="Arial" w:hAnsi="Arial" w:cs="Arial"/>
          <w:sz w:val="48"/>
          <w:szCs w:val="48"/>
        </w:rPr>
      </w:pPr>
    </w:p>
    <w:p w14:paraId="0224A2C0" w14:textId="3180EA4D" w:rsidR="00DA5FF5" w:rsidRDefault="00DA5FF5" w:rsidP="00DA5FF5">
      <w:pPr>
        <w:rPr>
          <w:rFonts w:ascii="Arial" w:hAnsi="Arial" w:cs="Arial"/>
          <w:sz w:val="48"/>
          <w:szCs w:val="48"/>
        </w:rPr>
      </w:pPr>
      <w:r>
        <w:rPr>
          <w:rFonts w:ascii="Arial" w:hAnsi="Arial" w:cs="Arial"/>
          <w:sz w:val="48"/>
          <w:szCs w:val="48"/>
        </w:rPr>
        <w:t>Overview</w:t>
      </w:r>
    </w:p>
    <w:p w14:paraId="036B7068" w14:textId="77777777" w:rsidR="000B6A6C" w:rsidRDefault="000B6A6C" w:rsidP="007D36C2">
      <w:pPr>
        <w:rPr>
          <w:sz w:val="24"/>
          <w:szCs w:val="24"/>
        </w:rPr>
      </w:pPr>
    </w:p>
    <w:p w14:paraId="4BC3DEF9" w14:textId="213B8509" w:rsidR="00475BCF" w:rsidRDefault="007D36C2" w:rsidP="007D36C2">
      <w:pPr>
        <w:rPr>
          <w:sz w:val="24"/>
          <w:szCs w:val="24"/>
        </w:rPr>
      </w:pPr>
      <w:r w:rsidRPr="00475BCF">
        <w:rPr>
          <w:sz w:val="24"/>
          <w:szCs w:val="24"/>
        </w:rPr>
        <w:t xml:space="preserve">Malicious cyber activity threatens our economic and national security regularly and continues to target the Defense Industrial Base (DIB) sector and the supply chain of the Department of Defense (DoD).  </w:t>
      </w:r>
    </w:p>
    <w:p w14:paraId="48A024DA" w14:textId="05DE082A" w:rsidR="00475BCF" w:rsidRDefault="00475BCF" w:rsidP="007D36C2">
      <w:pPr>
        <w:rPr>
          <w:sz w:val="24"/>
          <w:szCs w:val="24"/>
        </w:rPr>
      </w:pPr>
      <w:r>
        <w:rPr>
          <w:sz w:val="24"/>
          <w:szCs w:val="24"/>
        </w:rPr>
        <w:t>The growing Cybercrime statistics are alarming:</w:t>
      </w:r>
    </w:p>
    <w:p w14:paraId="404D7F7F" w14:textId="2749BC42" w:rsidR="00475BCF" w:rsidRPr="00475BCF" w:rsidRDefault="00475BCF" w:rsidP="00475BCF">
      <w:pPr>
        <w:pStyle w:val="ListParagraph"/>
        <w:numPr>
          <w:ilvl w:val="0"/>
          <w:numId w:val="1"/>
        </w:numPr>
        <w:ind w:left="360"/>
        <w:rPr>
          <w:rFonts w:cstheme="minorHAnsi"/>
          <w:sz w:val="24"/>
          <w:szCs w:val="24"/>
        </w:rPr>
      </w:pPr>
      <w:r>
        <w:rPr>
          <w:rFonts w:cstheme="minorHAnsi"/>
          <w:sz w:val="24"/>
          <w:szCs w:val="24"/>
        </w:rPr>
        <w:t>Every day</w:t>
      </w:r>
      <w:r w:rsidRPr="00475BCF">
        <w:rPr>
          <w:rFonts w:cstheme="minorHAnsi"/>
          <w:sz w:val="24"/>
          <w:szCs w:val="24"/>
        </w:rPr>
        <w:t xml:space="preserve"> 30,0000 websites are attacked.</w:t>
      </w:r>
    </w:p>
    <w:p w14:paraId="78210CFD" w14:textId="11C87C89" w:rsidR="00475BCF" w:rsidRPr="00475BCF" w:rsidRDefault="00475BCF" w:rsidP="00475BCF">
      <w:pPr>
        <w:pStyle w:val="ListParagraph"/>
        <w:numPr>
          <w:ilvl w:val="0"/>
          <w:numId w:val="1"/>
        </w:numPr>
        <w:ind w:left="360"/>
        <w:rPr>
          <w:rFonts w:cstheme="minorHAnsi"/>
          <w:sz w:val="24"/>
          <w:szCs w:val="24"/>
        </w:rPr>
      </w:pPr>
      <w:r w:rsidRPr="00475BCF">
        <w:rPr>
          <w:rFonts w:cstheme="minorHAnsi"/>
          <w:sz w:val="24"/>
          <w:szCs w:val="24"/>
        </w:rPr>
        <w:t xml:space="preserve">Nearly 80% of organizations </w:t>
      </w:r>
      <w:r>
        <w:rPr>
          <w:rFonts w:cstheme="minorHAnsi"/>
          <w:sz w:val="24"/>
          <w:szCs w:val="24"/>
        </w:rPr>
        <w:t xml:space="preserve">have </w:t>
      </w:r>
      <w:r w:rsidRPr="00475BCF">
        <w:rPr>
          <w:rFonts w:cstheme="minorHAnsi"/>
          <w:sz w:val="24"/>
          <w:szCs w:val="24"/>
        </w:rPr>
        <w:t>experienced a cyberattack within the last year.</w:t>
      </w:r>
    </w:p>
    <w:p w14:paraId="26FC4EA8" w14:textId="77777777" w:rsidR="00475BCF" w:rsidRPr="00475BCF" w:rsidRDefault="00475BCF" w:rsidP="00475BCF">
      <w:pPr>
        <w:pStyle w:val="ListParagraph"/>
        <w:numPr>
          <w:ilvl w:val="0"/>
          <w:numId w:val="1"/>
        </w:numPr>
        <w:ind w:left="360"/>
        <w:rPr>
          <w:rFonts w:cstheme="minorHAnsi"/>
          <w:sz w:val="24"/>
          <w:szCs w:val="24"/>
        </w:rPr>
      </w:pPr>
      <w:r w:rsidRPr="00475BCF">
        <w:rPr>
          <w:rFonts w:cstheme="minorHAnsi"/>
          <w:sz w:val="24"/>
          <w:szCs w:val="24"/>
        </w:rPr>
        <w:t>At least one-third of consumers were affected by data breaches this past year.</w:t>
      </w:r>
    </w:p>
    <w:p w14:paraId="3862498A" w14:textId="77777777" w:rsidR="00475BCF" w:rsidRPr="00475BCF" w:rsidRDefault="00475BCF" w:rsidP="00475BCF">
      <w:pPr>
        <w:pStyle w:val="ListParagraph"/>
        <w:numPr>
          <w:ilvl w:val="0"/>
          <w:numId w:val="1"/>
        </w:numPr>
        <w:ind w:left="360"/>
        <w:rPr>
          <w:rFonts w:cstheme="minorHAnsi"/>
          <w:sz w:val="24"/>
          <w:szCs w:val="24"/>
        </w:rPr>
      </w:pPr>
      <w:r w:rsidRPr="00475BCF">
        <w:rPr>
          <w:rFonts w:cstheme="minorHAnsi"/>
          <w:sz w:val="24"/>
          <w:szCs w:val="24"/>
        </w:rPr>
        <w:t>It costs the global economy more than $10 trillion per year.</w:t>
      </w:r>
    </w:p>
    <w:p w14:paraId="03AB87FA" w14:textId="22D97963" w:rsidR="007D36C2" w:rsidRPr="00475BCF" w:rsidRDefault="00475BCF" w:rsidP="007D36C2">
      <w:pPr>
        <w:rPr>
          <w:sz w:val="24"/>
          <w:szCs w:val="24"/>
        </w:rPr>
      </w:pPr>
      <w:r w:rsidRPr="00475BCF">
        <w:rPr>
          <w:rFonts w:cstheme="minorHAnsi"/>
          <w:sz w:val="24"/>
          <w:szCs w:val="24"/>
        </w:rPr>
        <w:t>The Office of the Under Secretary of Defense for Acquisition and Sustainment r</w:t>
      </w:r>
      <w:r w:rsidR="007D36C2" w:rsidRPr="00475BCF">
        <w:rPr>
          <w:rFonts w:cstheme="minorHAnsi"/>
          <w:sz w:val="24"/>
          <w:szCs w:val="24"/>
        </w:rPr>
        <w:t>ecogniz</w:t>
      </w:r>
      <w:r w:rsidRPr="00475BCF">
        <w:rPr>
          <w:rFonts w:cstheme="minorHAnsi"/>
          <w:sz w:val="24"/>
          <w:szCs w:val="24"/>
        </w:rPr>
        <w:t>ed</w:t>
      </w:r>
      <w:r w:rsidR="007D36C2" w:rsidRPr="00475BCF">
        <w:rPr>
          <w:rFonts w:cstheme="minorHAnsi"/>
          <w:sz w:val="24"/>
          <w:szCs w:val="24"/>
        </w:rPr>
        <w:t xml:space="preserve"> that security is foundational</w:t>
      </w:r>
      <w:r w:rsidRPr="00475BCF">
        <w:rPr>
          <w:rFonts w:cstheme="minorHAnsi"/>
          <w:sz w:val="24"/>
          <w:szCs w:val="24"/>
        </w:rPr>
        <w:t>.  Therefore, to combat these threats</w:t>
      </w:r>
      <w:r>
        <w:rPr>
          <w:rFonts w:cstheme="minorHAnsi"/>
          <w:sz w:val="24"/>
          <w:szCs w:val="24"/>
        </w:rPr>
        <w:t xml:space="preserve"> and enhance security and protect information within the DIB sector and DoD supply chain</w:t>
      </w:r>
      <w:r w:rsidRPr="00475BCF">
        <w:rPr>
          <w:rFonts w:cstheme="minorHAnsi"/>
          <w:sz w:val="24"/>
          <w:szCs w:val="24"/>
        </w:rPr>
        <w:t>, they developed a new regulation:</w:t>
      </w:r>
      <w:r w:rsidR="007D36C2" w:rsidRPr="00475BCF">
        <w:rPr>
          <w:rFonts w:cstheme="minorHAnsi"/>
          <w:sz w:val="24"/>
          <w:szCs w:val="24"/>
        </w:rPr>
        <w:t xml:space="preserve"> the Cybersecurity Maturity Model Certification (CMMC) model</w:t>
      </w:r>
      <w:r>
        <w:rPr>
          <w:rFonts w:cstheme="minorHAnsi"/>
          <w:sz w:val="24"/>
          <w:szCs w:val="24"/>
        </w:rPr>
        <w:t xml:space="preserve">. </w:t>
      </w:r>
      <w:r w:rsidR="007D36C2" w:rsidRPr="00475BCF">
        <w:rPr>
          <w:sz w:val="24"/>
          <w:szCs w:val="24"/>
        </w:rPr>
        <w:t xml:space="preserve"> </w:t>
      </w:r>
    </w:p>
    <w:p w14:paraId="1CAD2E17" w14:textId="77777777" w:rsidR="00B71E4A" w:rsidRDefault="00B71E4A" w:rsidP="007D36C2">
      <w:pPr>
        <w:rPr>
          <w:sz w:val="24"/>
          <w:szCs w:val="24"/>
        </w:rPr>
      </w:pPr>
    </w:p>
    <w:p w14:paraId="08D01106" w14:textId="77777777" w:rsidR="00B71E4A" w:rsidRDefault="00B71E4A" w:rsidP="007D36C2">
      <w:pPr>
        <w:rPr>
          <w:sz w:val="24"/>
          <w:szCs w:val="24"/>
        </w:rPr>
      </w:pPr>
    </w:p>
    <w:p w14:paraId="2DCD6924" w14:textId="77777777" w:rsidR="00B71E4A" w:rsidRDefault="00B71E4A" w:rsidP="007D36C2">
      <w:pPr>
        <w:rPr>
          <w:sz w:val="24"/>
          <w:szCs w:val="24"/>
        </w:rPr>
      </w:pPr>
    </w:p>
    <w:p w14:paraId="16A384A5" w14:textId="77777777" w:rsidR="00B71E4A" w:rsidRDefault="00B71E4A" w:rsidP="007D36C2">
      <w:pPr>
        <w:rPr>
          <w:sz w:val="24"/>
          <w:szCs w:val="24"/>
        </w:rPr>
      </w:pPr>
    </w:p>
    <w:p w14:paraId="02F61DD0" w14:textId="77777777" w:rsidR="00B71E4A" w:rsidRDefault="00B71E4A" w:rsidP="007D36C2">
      <w:pPr>
        <w:rPr>
          <w:sz w:val="24"/>
          <w:szCs w:val="24"/>
        </w:rPr>
      </w:pPr>
    </w:p>
    <w:p w14:paraId="2482130B" w14:textId="77777777" w:rsidR="00B71E4A" w:rsidRDefault="00B71E4A" w:rsidP="007D36C2">
      <w:pPr>
        <w:rPr>
          <w:sz w:val="24"/>
          <w:szCs w:val="24"/>
        </w:rPr>
      </w:pPr>
    </w:p>
    <w:p w14:paraId="753F33BD" w14:textId="77777777" w:rsidR="00B71E4A" w:rsidRDefault="00B71E4A" w:rsidP="007D36C2">
      <w:pPr>
        <w:rPr>
          <w:sz w:val="24"/>
          <w:szCs w:val="24"/>
        </w:rPr>
      </w:pPr>
    </w:p>
    <w:p w14:paraId="5F2FCA34" w14:textId="77777777" w:rsidR="00B71E4A" w:rsidRDefault="00B71E4A" w:rsidP="007D36C2">
      <w:pPr>
        <w:rPr>
          <w:sz w:val="24"/>
          <w:szCs w:val="24"/>
        </w:rPr>
      </w:pPr>
    </w:p>
    <w:p w14:paraId="3F5706B2" w14:textId="77777777" w:rsidR="00B71E4A" w:rsidRDefault="00B71E4A" w:rsidP="007D36C2">
      <w:pPr>
        <w:rPr>
          <w:sz w:val="24"/>
          <w:szCs w:val="24"/>
        </w:rPr>
      </w:pPr>
    </w:p>
    <w:p w14:paraId="668C3B4A" w14:textId="2677056D" w:rsidR="007D36C2" w:rsidRPr="00475BCF" w:rsidRDefault="007D36C2" w:rsidP="007D36C2">
      <w:pPr>
        <w:rPr>
          <w:sz w:val="24"/>
          <w:szCs w:val="24"/>
        </w:rPr>
      </w:pPr>
      <w:r w:rsidRPr="00475BCF">
        <w:rPr>
          <w:sz w:val="24"/>
          <w:szCs w:val="24"/>
        </w:rPr>
        <w:t xml:space="preserve">The CMMC model measures cybersecurity maturity and aligns processes and practices with the type of information that must be protected from threats.  The CMMC requires a certification to verify processes and practices are followed and </w:t>
      </w:r>
      <w:r w:rsidR="00475BCF">
        <w:rPr>
          <w:sz w:val="24"/>
          <w:szCs w:val="24"/>
        </w:rPr>
        <w:t xml:space="preserve">to </w:t>
      </w:r>
      <w:r w:rsidR="00B71E4A">
        <w:rPr>
          <w:sz w:val="24"/>
          <w:szCs w:val="24"/>
        </w:rPr>
        <w:t>increase</w:t>
      </w:r>
      <w:r w:rsidRPr="00475BCF">
        <w:rPr>
          <w:sz w:val="24"/>
          <w:szCs w:val="24"/>
        </w:rPr>
        <w:t xml:space="preserve"> </w:t>
      </w:r>
      <w:r w:rsidR="00B71E4A">
        <w:rPr>
          <w:sz w:val="24"/>
          <w:szCs w:val="24"/>
        </w:rPr>
        <w:t>a</w:t>
      </w:r>
      <w:r w:rsidRPr="00475BCF">
        <w:rPr>
          <w:sz w:val="24"/>
          <w:szCs w:val="24"/>
        </w:rPr>
        <w:t>ssurance to the DoD and DIB contractor that they can adequately protect information throughout their supply chain.</w:t>
      </w:r>
    </w:p>
    <w:p w14:paraId="39A95328" w14:textId="2FE7EE70" w:rsidR="00DA5FF5" w:rsidRDefault="00DA5FF5" w:rsidP="00DA5FF5">
      <w:pPr>
        <w:rPr>
          <w:rFonts w:ascii="Arial" w:hAnsi="Arial" w:cs="Arial"/>
          <w:sz w:val="48"/>
          <w:szCs w:val="48"/>
        </w:rPr>
      </w:pPr>
    </w:p>
    <w:p w14:paraId="01217D3B" w14:textId="642D60D1" w:rsidR="007D36C2" w:rsidRDefault="007D36C2" w:rsidP="007D36C2">
      <w:r>
        <w:rPr>
          <w:noProof/>
        </w:rPr>
        <w:drawing>
          <wp:inline distT="0" distB="0" distL="0" distR="0" wp14:anchorId="3BE81B80" wp14:editId="3F27330C">
            <wp:extent cx="3522345" cy="2263514"/>
            <wp:effectExtent l="0" t="0" r="1905"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22345" cy="2263514"/>
                    </a:xfrm>
                    <a:prstGeom prst="rect">
                      <a:avLst/>
                    </a:prstGeom>
                  </pic:spPr>
                </pic:pic>
              </a:graphicData>
            </a:graphic>
          </wp:inline>
        </w:drawing>
      </w:r>
      <w:r w:rsidR="00DA5FF5">
        <w:rPr>
          <w:rFonts w:ascii="Arial" w:hAnsi="Arial" w:cs="Arial"/>
          <w:sz w:val="48"/>
          <w:szCs w:val="48"/>
        </w:rPr>
        <w:br w:type="page"/>
      </w:r>
    </w:p>
    <w:p w14:paraId="0B25A2B5" w14:textId="37ADB7C9" w:rsidR="00DA5FF5" w:rsidRDefault="00DA5FF5" w:rsidP="00DA5FF5">
      <w:pPr>
        <w:ind w:left="-1440"/>
        <w:rPr>
          <w:rFonts w:ascii="Arial" w:hAnsi="Arial" w:cs="Arial"/>
          <w:sz w:val="48"/>
          <w:szCs w:val="48"/>
        </w:rPr>
      </w:pPr>
      <w:r>
        <w:rPr>
          <w:noProof/>
        </w:rPr>
        <w:lastRenderedPageBreak/>
        <mc:AlternateContent>
          <mc:Choice Requires="wps">
            <w:drawing>
              <wp:inline distT="0" distB="0" distL="0" distR="0" wp14:anchorId="4C3E7CFD" wp14:editId="13CDFE67">
                <wp:extent cx="3409950" cy="485775"/>
                <wp:effectExtent l="0" t="0" r="0" b="9525"/>
                <wp:docPr id="5" name="Rectangle 5"/>
                <wp:cNvGraphicFramePr/>
                <a:graphic xmlns:a="http://schemas.openxmlformats.org/drawingml/2006/main">
                  <a:graphicData uri="http://schemas.microsoft.com/office/word/2010/wordprocessingShape">
                    <wps:wsp>
                      <wps:cNvSpPr/>
                      <wps:spPr>
                        <a:xfrm>
                          <a:off x="0" y="0"/>
                          <a:ext cx="3409950" cy="485775"/>
                        </a:xfrm>
                        <a:prstGeom prst="rect">
                          <a:avLst/>
                        </a:prstGeom>
                        <a:solidFill>
                          <a:schemeClr val="accent5"/>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95A1386" id="Rectangle 5" o:spid="_x0000_s1026" style="width:268.5pt;height:38.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" fillcolor="#5b9bd5 [3208]" stroked="f">
                <w10:anchorlock/>
              </v:rect>
            </w:pict>
          </mc:Fallback>
        </mc:AlternateContent>
      </w:r>
    </w:p>
    <w:p w14:paraId="1E707E93" w14:textId="7618B712" w:rsidR="00DA5FF5" w:rsidRDefault="00DA5FF5" w:rsidP="00DA5FF5">
      <w:pPr>
        <w:ind w:left="-1440"/>
        <w:rPr>
          <w:rFonts w:ascii="Arial" w:hAnsi="Arial" w:cs="Arial"/>
          <w:sz w:val="48"/>
          <w:szCs w:val="48"/>
        </w:rPr>
      </w:pPr>
    </w:p>
    <w:p w14:paraId="5FE5AED5" w14:textId="77777777" w:rsidR="00A02EDA" w:rsidRDefault="00DA5FF5" w:rsidP="00DA5FF5">
      <w:pPr>
        <w:rPr>
          <w:rFonts w:ascii="Arial" w:hAnsi="Arial" w:cs="Arial"/>
          <w:sz w:val="48"/>
          <w:szCs w:val="48"/>
        </w:rPr>
      </w:pPr>
      <w:r>
        <w:rPr>
          <w:rFonts w:ascii="Arial" w:hAnsi="Arial" w:cs="Arial"/>
          <w:sz w:val="48"/>
          <w:szCs w:val="48"/>
        </w:rPr>
        <w:t>Chapter 1</w:t>
      </w:r>
      <w:r w:rsidR="00A02EDA">
        <w:rPr>
          <w:rFonts w:ascii="Arial" w:hAnsi="Arial" w:cs="Arial"/>
          <w:sz w:val="48"/>
          <w:szCs w:val="48"/>
        </w:rPr>
        <w:t xml:space="preserve"> – The Information Is Key</w:t>
      </w:r>
    </w:p>
    <w:p w14:paraId="553AE677" w14:textId="37F9E1DD" w:rsidR="00A02EDA" w:rsidRPr="00AF05BB" w:rsidRDefault="00A02EDA" w:rsidP="00423029">
      <w:pPr>
        <w:spacing w:before="100" w:beforeAutospacing="1" w:after="100" w:afterAutospacing="1" w:line="276" w:lineRule="auto"/>
        <w:ind w:left="-360"/>
        <w:jc w:val="both"/>
        <w:rPr>
          <w:rFonts w:eastAsia="Times New Roman" w:cstheme="minorHAnsi"/>
          <w:sz w:val="24"/>
          <w:szCs w:val="24"/>
        </w:rPr>
      </w:pPr>
      <w:r w:rsidRPr="00AF05BB">
        <w:rPr>
          <w:rFonts w:eastAsia="Times New Roman" w:cstheme="minorHAnsi"/>
          <w:sz w:val="24"/>
          <w:szCs w:val="24"/>
        </w:rPr>
        <w:t xml:space="preserve">One rule to keep in mind about the CMMC is it all revolves around the information </w:t>
      </w:r>
      <w:r w:rsidR="00AF05BB" w:rsidRPr="00AF05BB">
        <w:rPr>
          <w:rFonts w:eastAsia="Times New Roman" w:cstheme="minorHAnsi"/>
          <w:sz w:val="24"/>
          <w:szCs w:val="24"/>
        </w:rPr>
        <w:t>that your company receives from the DoD</w:t>
      </w:r>
      <w:r w:rsidR="00AF05BB">
        <w:rPr>
          <w:rFonts w:eastAsia="Times New Roman" w:cstheme="minorHAnsi"/>
          <w:sz w:val="24"/>
          <w:szCs w:val="24"/>
        </w:rPr>
        <w:t xml:space="preserve"> and</w:t>
      </w:r>
      <w:r w:rsidR="00AF05BB" w:rsidRPr="00AF05BB">
        <w:rPr>
          <w:rFonts w:eastAsia="Times New Roman" w:cstheme="minorHAnsi"/>
          <w:sz w:val="24"/>
          <w:szCs w:val="24"/>
        </w:rPr>
        <w:t xml:space="preserve"> </w:t>
      </w:r>
      <w:r w:rsidR="00BC53DC">
        <w:rPr>
          <w:rFonts w:eastAsia="Times New Roman" w:cstheme="minorHAnsi"/>
          <w:sz w:val="24"/>
          <w:szCs w:val="24"/>
        </w:rPr>
        <w:t xml:space="preserve">that </w:t>
      </w:r>
      <w:r w:rsidRPr="00AF05BB">
        <w:rPr>
          <w:rFonts w:eastAsia="Times New Roman" w:cstheme="minorHAnsi"/>
          <w:sz w:val="24"/>
          <w:szCs w:val="24"/>
        </w:rPr>
        <w:t>you must protect</w:t>
      </w:r>
      <w:r w:rsidR="00AF05BB">
        <w:rPr>
          <w:rFonts w:eastAsia="Times New Roman" w:cstheme="minorHAnsi"/>
          <w:sz w:val="24"/>
          <w:szCs w:val="24"/>
        </w:rPr>
        <w:t>.</w:t>
      </w:r>
      <w:r w:rsidRPr="00AF05BB">
        <w:rPr>
          <w:rFonts w:eastAsia="Times New Roman" w:cstheme="minorHAnsi"/>
          <w:sz w:val="24"/>
          <w:szCs w:val="24"/>
        </w:rPr>
        <w:t xml:space="preserve"> </w:t>
      </w:r>
    </w:p>
    <w:p w14:paraId="2150C62E" w14:textId="2191381E" w:rsidR="00A02EDA" w:rsidRPr="00AF05BB" w:rsidRDefault="00A02EDA" w:rsidP="00423029">
      <w:pPr>
        <w:spacing w:before="100" w:beforeAutospacing="1" w:after="100" w:afterAutospacing="1" w:line="276" w:lineRule="auto"/>
        <w:ind w:left="-360"/>
        <w:jc w:val="both"/>
        <w:rPr>
          <w:rFonts w:eastAsia="Times New Roman" w:cstheme="minorHAnsi"/>
          <w:sz w:val="24"/>
          <w:szCs w:val="24"/>
        </w:rPr>
      </w:pPr>
      <w:r w:rsidRPr="00AF05BB">
        <w:rPr>
          <w:rFonts w:eastAsia="Times New Roman" w:cstheme="minorHAnsi"/>
          <w:sz w:val="24"/>
          <w:szCs w:val="24"/>
        </w:rPr>
        <w:t>There are three types of information:</w:t>
      </w:r>
    </w:p>
    <w:p w14:paraId="5B22ABCA" w14:textId="207947CB" w:rsidR="00A02EDA" w:rsidRPr="00BC53DC" w:rsidRDefault="00A02EDA" w:rsidP="00423029">
      <w:pPr>
        <w:pStyle w:val="ListParagraph"/>
        <w:numPr>
          <w:ilvl w:val="0"/>
          <w:numId w:val="2"/>
        </w:numPr>
        <w:spacing w:before="100" w:beforeAutospacing="1" w:after="100" w:afterAutospacing="1" w:line="276" w:lineRule="auto"/>
        <w:ind w:left="0"/>
        <w:jc w:val="both"/>
        <w:rPr>
          <w:rFonts w:eastAsia="Times New Roman" w:cstheme="minorHAnsi"/>
          <w:sz w:val="24"/>
          <w:szCs w:val="24"/>
        </w:rPr>
      </w:pPr>
      <w:r w:rsidRPr="00BC53DC">
        <w:rPr>
          <w:rFonts w:eastAsia="Times New Roman" w:cstheme="minorHAnsi"/>
          <w:b/>
          <w:bCs/>
          <w:sz w:val="24"/>
          <w:szCs w:val="24"/>
        </w:rPr>
        <w:t>C</w:t>
      </w:r>
      <w:r w:rsidR="000213E4">
        <w:rPr>
          <w:rFonts w:eastAsia="Times New Roman" w:cstheme="minorHAnsi"/>
          <w:b/>
          <w:bCs/>
          <w:sz w:val="24"/>
          <w:szCs w:val="24"/>
        </w:rPr>
        <w:t>ommer</w:t>
      </w:r>
      <w:r w:rsidR="00C95650">
        <w:rPr>
          <w:rFonts w:eastAsia="Times New Roman" w:cstheme="minorHAnsi"/>
          <w:b/>
          <w:bCs/>
          <w:sz w:val="24"/>
          <w:szCs w:val="24"/>
        </w:rPr>
        <w:t>ci</w:t>
      </w:r>
      <w:r w:rsidR="000213E4">
        <w:rPr>
          <w:rFonts w:eastAsia="Times New Roman" w:cstheme="minorHAnsi"/>
          <w:b/>
          <w:bCs/>
          <w:sz w:val="24"/>
          <w:szCs w:val="24"/>
        </w:rPr>
        <w:t>al O</w:t>
      </w:r>
      <w:r w:rsidRPr="00BC53DC">
        <w:rPr>
          <w:rFonts w:eastAsia="Times New Roman" w:cstheme="minorHAnsi"/>
          <w:b/>
          <w:bCs/>
          <w:sz w:val="24"/>
          <w:szCs w:val="24"/>
        </w:rPr>
        <w:t xml:space="preserve">ff </w:t>
      </w:r>
      <w:proofErr w:type="gramStart"/>
      <w:r w:rsidRPr="00BC53DC">
        <w:rPr>
          <w:rFonts w:eastAsia="Times New Roman" w:cstheme="minorHAnsi"/>
          <w:b/>
          <w:bCs/>
          <w:sz w:val="24"/>
          <w:szCs w:val="24"/>
        </w:rPr>
        <w:t>The</w:t>
      </w:r>
      <w:proofErr w:type="gramEnd"/>
      <w:r w:rsidRPr="00BC53DC">
        <w:rPr>
          <w:rFonts w:eastAsia="Times New Roman" w:cstheme="minorHAnsi"/>
          <w:b/>
          <w:bCs/>
          <w:sz w:val="24"/>
          <w:szCs w:val="24"/>
        </w:rPr>
        <w:t xml:space="preserve"> Shelf (COTS)</w:t>
      </w:r>
      <w:r w:rsidRPr="00BC53DC">
        <w:rPr>
          <w:rFonts w:eastAsia="Times New Roman" w:cstheme="minorHAnsi"/>
          <w:sz w:val="24"/>
          <w:szCs w:val="24"/>
        </w:rPr>
        <w:t xml:space="preserve"> - No CMMC is required</w:t>
      </w:r>
      <w:r w:rsidR="00AF05BB" w:rsidRPr="00BC53DC">
        <w:rPr>
          <w:rFonts w:eastAsia="Times New Roman" w:cstheme="minorHAnsi"/>
          <w:sz w:val="24"/>
          <w:szCs w:val="24"/>
        </w:rPr>
        <w:t xml:space="preserve"> for this type of information.</w:t>
      </w:r>
    </w:p>
    <w:p w14:paraId="7A59C4E7" w14:textId="01DDA2DC" w:rsidR="00BC53DC" w:rsidRPr="00BC53DC" w:rsidRDefault="00AF05BB" w:rsidP="00423029">
      <w:pPr>
        <w:pStyle w:val="ListParagraph"/>
        <w:numPr>
          <w:ilvl w:val="0"/>
          <w:numId w:val="2"/>
        </w:numPr>
        <w:spacing w:line="276" w:lineRule="auto"/>
        <w:ind w:left="0"/>
        <w:jc w:val="both"/>
        <w:rPr>
          <w:rFonts w:cstheme="minorHAnsi"/>
          <w:sz w:val="24"/>
          <w:szCs w:val="24"/>
        </w:rPr>
      </w:pPr>
      <w:r w:rsidRPr="00BC53DC">
        <w:rPr>
          <w:rFonts w:eastAsia="Times New Roman" w:cstheme="minorHAnsi"/>
          <w:b/>
          <w:bCs/>
          <w:sz w:val="24"/>
          <w:szCs w:val="24"/>
        </w:rPr>
        <w:t>Federal Contract Information (FCI)</w:t>
      </w:r>
      <w:r w:rsidR="00BC53DC" w:rsidRPr="00BC53DC">
        <w:rPr>
          <w:rFonts w:eastAsia="Times New Roman" w:cstheme="minorHAnsi"/>
          <w:sz w:val="24"/>
          <w:szCs w:val="24"/>
        </w:rPr>
        <w:t xml:space="preserve"> </w:t>
      </w:r>
      <w:r w:rsidRPr="00BC53DC">
        <w:rPr>
          <w:rFonts w:cstheme="minorHAnsi"/>
          <w:sz w:val="24"/>
          <w:szCs w:val="24"/>
        </w:rPr>
        <w:t>is defined as information provided by or generated for the Government under contract not intended for public release.</w:t>
      </w:r>
      <w:r w:rsidR="00BC53DC" w:rsidRPr="00BC53DC">
        <w:rPr>
          <w:rFonts w:cstheme="minorHAnsi"/>
          <w:sz w:val="24"/>
          <w:szCs w:val="24"/>
        </w:rPr>
        <w:t xml:space="preserve"> </w:t>
      </w:r>
    </w:p>
    <w:p w14:paraId="1F695E52" w14:textId="5DAA6BE4" w:rsidR="00AF05BB" w:rsidRPr="00BC53DC" w:rsidRDefault="00AF05BB" w:rsidP="00423029">
      <w:pPr>
        <w:spacing w:line="276" w:lineRule="auto"/>
        <w:jc w:val="both"/>
        <w:rPr>
          <w:rFonts w:cstheme="minorHAnsi"/>
          <w:sz w:val="24"/>
          <w:szCs w:val="24"/>
        </w:rPr>
      </w:pPr>
      <w:r w:rsidRPr="00BC53DC">
        <w:rPr>
          <w:rFonts w:cstheme="minorHAnsi"/>
          <w:sz w:val="24"/>
          <w:szCs w:val="24"/>
        </w:rPr>
        <w:t xml:space="preserve">To protect FCI, contractors </w:t>
      </w:r>
      <w:r w:rsidR="00C95650">
        <w:rPr>
          <w:rFonts w:cstheme="minorHAnsi"/>
          <w:sz w:val="24"/>
          <w:szCs w:val="24"/>
        </w:rPr>
        <w:t>must</w:t>
      </w:r>
      <w:r w:rsidRPr="00BC53DC">
        <w:rPr>
          <w:rFonts w:cstheme="minorHAnsi"/>
          <w:sz w:val="24"/>
          <w:szCs w:val="24"/>
        </w:rPr>
        <w:t xml:space="preserve"> complete Level 1 CMMC and perform specified practices. </w:t>
      </w:r>
    </w:p>
    <w:p w14:paraId="2202C19E" w14:textId="60FD3143" w:rsidR="00A02EDA" w:rsidRPr="00BC53DC" w:rsidRDefault="00AF05BB" w:rsidP="00423029">
      <w:pPr>
        <w:pStyle w:val="ListParagraph"/>
        <w:numPr>
          <w:ilvl w:val="0"/>
          <w:numId w:val="2"/>
        </w:numPr>
        <w:spacing w:before="100" w:beforeAutospacing="1" w:after="100" w:afterAutospacing="1" w:line="276" w:lineRule="auto"/>
        <w:ind w:left="0"/>
        <w:jc w:val="both"/>
        <w:rPr>
          <w:rFonts w:eastAsia="Times New Roman" w:cstheme="minorHAnsi"/>
          <w:sz w:val="24"/>
          <w:szCs w:val="24"/>
        </w:rPr>
      </w:pPr>
      <w:r w:rsidRPr="00BC53DC">
        <w:rPr>
          <w:rFonts w:eastAsia="Times New Roman" w:cstheme="minorHAnsi"/>
          <w:sz w:val="24"/>
          <w:szCs w:val="24"/>
        </w:rPr>
        <w:t xml:space="preserve"> </w:t>
      </w:r>
      <w:r w:rsidR="004F1A59">
        <w:rPr>
          <w:rFonts w:eastAsia="Times New Roman" w:cstheme="minorHAnsi"/>
          <w:b/>
          <w:bCs/>
          <w:sz w:val="24"/>
          <w:szCs w:val="24"/>
        </w:rPr>
        <w:t xml:space="preserve">Controlled </w:t>
      </w:r>
      <w:r w:rsidRPr="00BC53DC">
        <w:rPr>
          <w:rFonts w:eastAsia="Times New Roman" w:cstheme="minorHAnsi"/>
          <w:b/>
          <w:bCs/>
          <w:sz w:val="24"/>
          <w:szCs w:val="24"/>
        </w:rPr>
        <w:t>Unclassified Information (CUI)</w:t>
      </w:r>
      <w:r w:rsidRPr="00BC53DC">
        <w:rPr>
          <w:rFonts w:eastAsia="Times New Roman" w:cstheme="minorHAnsi"/>
          <w:sz w:val="24"/>
          <w:szCs w:val="24"/>
        </w:rPr>
        <w:t xml:space="preserve"> - </w:t>
      </w:r>
      <w:r w:rsidR="00BC53DC" w:rsidRPr="00BC53DC">
        <w:rPr>
          <w:rFonts w:cstheme="minorHAnsi"/>
          <w:color w:val="3C4043"/>
          <w:sz w:val="24"/>
          <w:szCs w:val="24"/>
          <w:shd w:val="clear" w:color="auto" w:fill="FFFFFF"/>
        </w:rPr>
        <w:t xml:space="preserve">It is </w:t>
      </w:r>
      <w:r w:rsidR="00BC53DC" w:rsidRPr="00BC53DC">
        <w:rPr>
          <w:rFonts w:cstheme="minorHAnsi"/>
          <w:sz w:val="24"/>
          <w:szCs w:val="24"/>
        </w:rPr>
        <w:t>sensitive</w:t>
      </w:r>
      <w:r w:rsidR="00BC53DC" w:rsidRPr="00BC53DC">
        <w:rPr>
          <w:rFonts w:cstheme="minorHAnsi"/>
          <w:color w:val="3C4043"/>
          <w:sz w:val="24"/>
          <w:szCs w:val="24"/>
          <w:shd w:val="clear" w:color="auto" w:fill="FFFFFF"/>
        </w:rPr>
        <w:t xml:space="preserve"> information that the </w:t>
      </w:r>
      <w:r w:rsidR="001F6190">
        <w:rPr>
          <w:rFonts w:cstheme="minorHAnsi"/>
          <w:color w:val="3C4043"/>
          <w:sz w:val="24"/>
          <w:szCs w:val="24"/>
          <w:shd w:val="clear" w:color="auto" w:fill="FFFFFF"/>
        </w:rPr>
        <w:t>G</w:t>
      </w:r>
      <w:r w:rsidR="00BC53DC" w:rsidRPr="00BC53DC">
        <w:rPr>
          <w:rFonts w:cstheme="minorHAnsi"/>
          <w:color w:val="3C4043"/>
          <w:sz w:val="24"/>
          <w:szCs w:val="24"/>
          <w:shd w:val="clear" w:color="auto" w:fill="FFFFFF"/>
        </w:rPr>
        <w:t>overnment requires its handlers to adhere to strict rules to safeguard and keep it safe.  T</w:t>
      </w:r>
      <w:r w:rsidR="00BC53DC" w:rsidRPr="00BC53DC">
        <w:rPr>
          <w:rFonts w:cstheme="minorHAnsi"/>
          <w:sz w:val="24"/>
          <w:szCs w:val="24"/>
        </w:rPr>
        <w:t>here are strict rules concerning its dissemination and handling.</w:t>
      </w:r>
    </w:p>
    <w:p w14:paraId="2D342773" w14:textId="5AFDBD55" w:rsidR="00DA5FF5" w:rsidRDefault="00DA5FF5" w:rsidP="00DA5FF5">
      <w:pPr>
        <w:rPr>
          <w:rFonts w:cstheme="minorHAnsi"/>
          <w:sz w:val="24"/>
          <w:szCs w:val="24"/>
        </w:rPr>
      </w:pPr>
    </w:p>
    <w:p w14:paraId="61F04E6E" w14:textId="53554AE2" w:rsidR="00BC53DC" w:rsidRDefault="00BC53DC" w:rsidP="00DA5FF5">
      <w:pPr>
        <w:rPr>
          <w:rFonts w:cstheme="minorHAnsi"/>
          <w:sz w:val="24"/>
          <w:szCs w:val="24"/>
        </w:rPr>
      </w:pPr>
    </w:p>
    <w:p w14:paraId="0A269440" w14:textId="05120E0E" w:rsidR="00BC53DC" w:rsidRDefault="00BC53DC" w:rsidP="00DA5FF5">
      <w:pPr>
        <w:rPr>
          <w:rFonts w:cstheme="minorHAnsi"/>
          <w:sz w:val="24"/>
          <w:szCs w:val="24"/>
        </w:rPr>
      </w:pPr>
    </w:p>
    <w:p w14:paraId="20B1E869" w14:textId="642DB5E5" w:rsidR="00BC53DC" w:rsidRDefault="00BC53DC" w:rsidP="00DA5FF5">
      <w:pPr>
        <w:rPr>
          <w:rFonts w:cstheme="minorHAnsi"/>
          <w:sz w:val="24"/>
          <w:szCs w:val="24"/>
        </w:rPr>
      </w:pPr>
    </w:p>
    <w:p w14:paraId="48A80368" w14:textId="7097983A" w:rsidR="00BC53DC" w:rsidRDefault="00BC53DC" w:rsidP="00DA5FF5">
      <w:pPr>
        <w:rPr>
          <w:rFonts w:cstheme="minorHAnsi"/>
          <w:sz w:val="24"/>
          <w:szCs w:val="24"/>
        </w:rPr>
      </w:pPr>
    </w:p>
    <w:p w14:paraId="02B7D50C" w14:textId="6174D718" w:rsidR="00BC53DC" w:rsidRDefault="00BC53DC" w:rsidP="00DA5FF5">
      <w:pPr>
        <w:rPr>
          <w:rFonts w:cstheme="minorHAnsi"/>
          <w:sz w:val="24"/>
          <w:szCs w:val="24"/>
        </w:rPr>
      </w:pPr>
    </w:p>
    <w:p w14:paraId="5A6C943A" w14:textId="127F641E" w:rsidR="00BC53DC" w:rsidRDefault="00BC53DC" w:rsidP="00DA5FF5">
      <w:pPr>
        <w:rPr>
          <w:rFonts w:cstheme="minorHAnsi"/>
          <w:sz w:val="24"/>
          <w:szCs w:val="24"/>
        </w:rPr>
      </w:pPr>
    </w:p>
    <w:p w14:paraId="0CB6B959" w14:textId="77777777" w:rsidR="00AD1C50" w:rsidRDefault="00AD1C50" w:rsidP="00BC53DC">
      <w:pPr>
        <w:spacing w:before="100" w:beforeAutospacing="1" w:after="100" w:afterAutospacing="1" w:line="276" w:lineRule="auto"/>
        <w:rPr>
          <w:rFonts w:eastAsia="Times New Roman" w:cstheme="minorHAnsi"/>
          <w:sz w:val="24"/>
          <w:szCs w:val="24"/>
        </w:rPr>
      </w:pPr>
    </w:p>
    <w:p w14:paraId="107E0FAA" w14:textId="741C4CA6" w:rsidR="00BC53DC" w:rsidRPr="00BC53DC" w:rsidRDefault="00BC53DC" w:rsidP="00423029">
      <w:pPr>
        <w:spacing w:before="100" w:beforeAutospacing="1" w:after="100" w:afterAutospacing="1" w:line="276" w:lineRule="auto"/>
        <w:jc w:val="both"/>
        <w:rPr>
          <w:rFonts w:eastAsia="Times New Roman" w:cstheme="minorHAnsi"/>
          <w:sz w:val="24"/>
          <w:szCs w:val="24"/>
        </w:rPr>
      </w:pPr>
      <w:r w:rsidRPr="00BC53DC">
        <w:rPr>
          <w:rFonts w:eastAsia="Times New Roman" w:cstheme="minorHAnsi"/>
          <w:sz w:val="24"/>
          <w:szCs w:val="24"/>
        </w:rPr>
        <w:t xml:space="preserve">There are some unique requirements that you must meet in the CMMC: </w:t>
      </w:r>
    </w:p>
    <w:p w14:paraId="4F2B9D76" w14:textId="17CD3C00" w:rsidR="00BC53DC" w:rsidRDefault="00BC53DC" w:rsidP="00423029">
      <w:pPr>
        <w:pStyle w:val="ListParagraph"/>
        <w:numPr>
          <w:ilvl w:val="0"/>
          <w:numId w:val="3"/>
        </w:numPr>
        <w:spacing w:before="100" w:beforeAutospacing="1" w:after="0" w:line="276" w:lineRule="auto"/>
        <w:jc w:val="both"/>
        <w:rPr>
          <w:rFonts w:eastAsia="Times New Roman" w:cstheme="minorHAnsi"/>
          <w:sz w:val="24"/>
          <w:szCs w:val="24"/>
        </w:rPr>
      </w:pPr>
      <w:r w:rsidRPr="00BC53DC">
        <w:rPr>
          <w:rFonts w:eastAsia="Times New Roman" w:cstheme="minorHAnsi"/>
          <w:sz w:val="24"/>
          <w:szCs w:val="24"/>
        </w:rPr>
        <w:t xml:space="preserve">If you are using a Managed Service Provider (MSP) with access to the CUI and FCI information from DoD, that MSP </w:t>
      </w:r>
      <w:r w:rsidR="00C95650">
        <w:rPr>
          <w:rFonts w:eastAsia="Times New Roman" w:cstheme="minorHAnsi"/>
          <w:sz w:val="24"/>
          <w:szCs w:val="24"/>
        </w:rPr>
        <w:t>might be assessed in line with your scope of work.</w:t>
      </w:r>
      <w:r w:rsidRPr="00BC53DC">
        <w:rPr>
          <w:rFonts w:eastAsia="Times New Roman" w:cstheme="minorHAnsi"/>
          <w:sz w:val="24"/>
          <w:szCs w:val="24"/>
        </w:rPr>
        <w:t xml:space="preserve"> </w:t>
      </w:r>
    </w:p>
    <w:p w14:paraId="20114828" w14:textId="77777777" w:rsidR="00BC53DC" w:rsidRPr="00BC53DC" w:rsidRDefault="00BC53DC" w:rsidP="00423029">
      <w:pPr>
        <w:spacing w:after="0" w:line="240" w:lineRule="auto"/>
        <w:ind w:left="-360"/>
        <w:jc w:val="both"/>
        <w:rPr>
          <w:rFonts w:eastAsia="Times New Roman" w:cstheme="minorHAnsi"/>
          <w:sz w:val="4"/>
          <w:szCs w:val="4"/>
        </w:rPr>
      </w:pPr>
    </w:p>
    <w:p w14:paraId="57449441" w14:textId="08545C07" w:rsidR="00BC53DC" w:rsidRDefault="00BC53DC" w:rsidP="00423029">
      <w:pPr>
        <w:pStyle w:val="ListParagraph"/>
        <w:numPr>
          <w:ilvl w:val="0"/>
          <w:numId w:val="3"/>
        </w:numPr>
        <w:spacing w:before="100" w:beforeAutospacing="1" w:after="0" w:line="276" w:lineRule="auto"/>
        <w:jc w:val="both"/>
        <w:rPr>
          <w:rFonts w:eastAsia="Times New Roman" w:cstheme="minorHAnsi"/>
          <w:sz w:val="24"/>
          <w:szCs w:val="24"/>
        </w:rPr>
      </w:pPr>
      <w:r w:rsidRPr="00BC53DC">
        <w:rPr>
          <w:rFonts w:eastAsia="Times New Roman" w:cstheme="minorHAnsi"/>
          <w:sz w:val="24"/>
          <w:szCs w:val="24"/>
        </w:rPr>
        <w:t xml:space="preserve">Any of your suppliers you send CUI or FCI information to must be CMMC certified at the level of information they receive. </w:t>
      </w:r>
    </w:p>
    <w:p w14:paraId="6424B509" w14:textId="77777777" w:rsidR="00BC53DC" w:rsidRPr="00BC53DC" w:rsidRDefault="00BC53DC" w:rsidP="00423029">
      <w:pPr>
        <w:spacing w:after="0" w:line="276" w:lineRule="auto"/>
        <w:ind w:left="-360"/>
        <w:jc w:val="both"/>
        <w:rPr>
          <w:rFonts w:eastAsia="Times New Roman" w:cstheme="minorHAnsi"/>
          <w:sz w:val="4"/>
          <w:szCs w:val="4"/>
        </w:rPr>
      </w:pPr>
    </w:p>
    <w:p w14:paraId="7CF85A06" w14:textId="26607FA7" w:rsidR="00BC53DC" w:rsidRDefault="00BC53DC" w:rsidP="00423029">
      <w:pPr>
        <w:pStyle w:val="ListParagraph"/>
        <w:numPr>
          <w:ilvl w:val="0"/>
          <w:numId w:val="3"/>
        </w:numPr>
        <w:spacing w:before="100" w:beforeAutospacing="1" w:after="0" w:line="276" w:lineRule="auto"/>
        <w:jc w:val="both"/>
        <w:rPr>
          <w:rFonts w:eastAsia="Times New Roman" w:cstheme="minorHAnsi"/>
          <w:sz w:val="24"/>
          <w:szCs w:val="24"/>
        </w:rPr>
      </w:pPr>
      <w:r w:rsidRPr="00BC53DC">
        <w:rPr>
          <w:rFonts w:eastAsia="Times New Roman" w:cstheme="minorHAnsi"/>
          <w:sz w:val="24"/>
          <w:szCs w:val="24"/>
        </w:rPr>
        <w:t xml:space="preserve">Any of </w:t>
      </w:r>
      <w:r w:rsidR="004457C3">
        <w:rPr>
          <w:rFonts w:eastAsia="Times New Roman" w:cstheme="minorHAnsi"/>
          <w:sz w:val="24"/>
          <w:szCs w:val="24"/>
        </w:rPr>
        <w:t>the</w:t>
      </w:r>
      <w:r w:rsidRPr="00BC53DC">
        <w:rPr>
          <w:rFonts w:eastAsia="Times New Roman" w:cstheme="minorHAnsi"/>
          <w:sz w:val="24"/>
          <w:szCs w:val="24"/>
        </w:rPr>
        <w:t xml:space="preserve"> sub-contractors you use on DoD jobs must be CMMC certified at the level of CUI or FCI information they receive.</w:t>
      </w:r>
    </w:p>
    <w:p w14:paraId="5429DAB5" w14:textId="77777777" w:rsidR="00BC53DC" w:rsidRPr="00BC53DC" w:rsidRDefault="00BC53DC" w:rsidP="00423029">
      <w:pPr>
        <w:spacing w:after="0" w:line="276" w:lineRule="auto"/>
        <w:ind w:left="-360"/>
        <w:jc w:val="both"/>
        <w:rPr>
          <w:rFonts w:eastAsia="Times New Roman" w:cstheme="minorHAnsi"/>
          <w:sz w:val="4"/>
          <w:szCs w:val="4"/>
        </w:rPr>
      </w:pPr>
    </w:p>
    <w:p w14:paraId="5EA2A545" w14:textId="09875C9E" w:rsidR="00BC53DC" w:rsidRPr="00BC53DC" w:rsidRDefault="00BC53DC" w:rsidP="00423029">
      <w:pPr>
        <w:pStyle w:val="ListParagraph"/>
        <w:numPr>
          <w:ilvl w:val="0"/>
          <w:numId w:val="3"/>
        </w:numPr>
        <w:spacing w:before="100" w:beforeAutospacing="1" w:after="100" w:afterAutospacing="1" w:line="276" w:lineRule="auto"/>
        <w:jc w:val="both"/>
        <w:rPr>
          <w:rFonts w:eastAsia="Times New Roman" w:cstheme="minorHAnsi"/>
          <w:sz w:val="24"/>
          <w:szCs w:val="24"/>
        </w:rPr>
      </w:pPr>
      <w:r w:rsidRPr="00BC53DC">
        <w:rPr>
          <w:rFonts w:eastAsia="Times New Roman" w:cstheme="minorHAnsi"/>
          <w:sz w:val="24"/>
          <w:szCs w:val="24"/>
        </w:rPr>
        <w:t xml:space="preserve">All CUI and FCI information must be securely transmitted that contains CUI and FCI. </w:t>
      </w:r>
    </w:p>
    <w:p w14:paraId="682C8F30" w14:textId="77777777" w:rsidR="00BC53DC" w:rsidRPr="00BC53DC" w:rsidRDefault="00BC53DC" w:rsidP="00DA5FF5">
      <w:pPr>
        <w:rPr>
          <w:rFonts w:cstheme="minorHAnsi"/>
          <w:sz w:val="24"/>
          <w:szCs w:val="24"/>
        </w:rPr>
      </w:pPr>
    </w:p>
    <w:p w14:paraId="00AB7CCA" w14:textId="2DE9F930" w:rsidR="00DA5FF5" w:rsidRDefault="00DA5FF5" w:rsidP="00DA5FF5">
      <w:pPr>
        <w:rPr>
          <w:rFonts w:ascii="Arial" w:hAnsi="Arial" w:cs="Arial"/>
          <w:sz w:val="48"/>
          <w:szCs w:val="48"/>
        </w:rPr>
      </w:pPr>
    </w:p>
    <w:p w14:paraId="04096528" w14:textId="5E0E61AC" w:rsidR="00423029" w:rsidRDefault="00423029" w:rsidP="00DA5FF5">
      <w:pPr>
        <w:rPr>
          <w:rFonts w:ascii="Arial" w:hAnsi="Arial" w:cs="Arial"/>
          <w:sz w:val="48"/>
          <w:szCs w:val="48"/>
        </w:rPr>
      </w:pPr>
    </w:p>
    <w:p w14:paraId="68C5FAFE" w14:textId="77777777" w:rsidR="00423029" w:rsidRDefault="00423029" w:rsidP="00DA5FF5">
      <w:pPr>
        <w:rPr>
          <w:rFonts w:ascii="Arial" w:hAnsi="Arial" w:cs="Arial"/>
          <w:sz w:val="48"/>
          <w:szCs w:val="48"/>
        </w:rPr>
      </w:pPr>
    </w:p>
    <w:p w14:paraId="23777E39" w14:textId="54EE27F7" w:rsidR="00DA5FF5" w:rsidRDefault="005F28E8" w:rsidP="005F28E8">
      <w:pPr>
        <w:ind w:left="-1440"/>
        <w:rPr>
          <w:rFonts w:ascii="Arial" w:hAnsi="Arial" w:cs="Arial"/>
          <w:sz w:val="48"/>
          <w:szCs w:val="48"/>
        </w:rPr>
      </w:pPr>
      <w:r>
        <w:rPr>
          <w:noProof/>
        </w:rPr>
        <mc:AlternateContent>
          <mc:Choice Requires="wps">
            <w:drawing>
              <wp:inline distT="0" distB="0" distL="0" distR="0" wp14:anchorId="4F801994" wp14:editId="0B224C26">
                <wp:extent cx="3419475" cy="390791"/>
                <wp:effectExtent l="0" t="0" r="9525" b="9525"/>
                <wp:docPr id="7" name="Rectangle 7"/>
                <wp:cNvGraphicFramePr/>
                <a:graphic xmlns:a="http://schemas.openxmlformats.org/drawingml/2006/main">
                  <a:graphicData uri="http://schemas.microsoft.com/office/word/2010/wordprocessingShape">
                    <wps:wsp>
                      <wps:cNvSpPr/>
                      <wps:spPr>
                        <a:xfrm>
                          <a:off x="0" y="0"/>
                          <a:ext cx="3419475" cy="390791"/>
                        </a:xfrm>
                        <a:prstGeom prst="rect">
                          <a:avLst/>
                        </a:prstGeom>
                        <a:solidFill>
                          <a:schemeClr val="accent5"/>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7F597F4" id="Rectangle 7" o:spid="_x0000_s1026" style="width:269.25pt;height:30.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" fillcolor="#5b9bd5 [3208]" stroked="f">
                <w10:anchorlock/>
              </v:rect>
            </w:pict>
          </mc:Fallback>
        </mc:AlternateContent>
      </w:r>
    </w:p>
    <w:p w14:paraId="2EDC8D9A" w14:textId="77777777" w:rsidR="005F28E8" w:rsidRDefault="005F28E8" w:rsidP="00423029">
      <w:pPr>
        <w:spacing w:after="0"/>
        <w:rPr>
          <w:rFonts w:ascii="Arial" w:hAnsi="Arial" w:cs="Arial"/>
          <w:sz w:val="48"/>
          <w:szCs w:val="48"/>
        </w:rPr>
      </w:pPr>
    </w:p>
    <w:p w14:paraId="3E5E0DDA" w14:textId="7A617D29" w:rsidR="00DA5FF5" w:rsidRDefault="00DA5FF5" w:rsidP="00423029">
      <w:pPr>
        <w:spacing w:after="0"/>
        <w:rPr>
          <w:rFonts w:ascii="Arial" w:hAnsi="Arial" w:cs="Arial"/>
          <w:sz w:val="48"/>
          <w:szCs w:val="48"/>
        </w:rPr>
      </w:pPr>
      <w:r>
        <w:rPr>
          <w:rFonts w:ascii="Arial" w:hAnsi="Arial" w:cs="Arial"/>
          <w:sz w:val="48"/>
          <w:szCs w:val="48"/>
        </w:rPr>
        <w:t xml:space="preserve">Chapter 2 </w:t>
      </w:r>
      <w:r w:rsidR="00102BFB">
        <w:rPr>
          <w:rFonts w:ascii="Arial" w:hAnsi="Arial" w:cs="Arial"/>
          <w:sz w:val="48"/>
          <w:szCs w:val="48"/>
        </w:rPr>
        <w:t xml:space="preserve">– MSPs </w:t>
      </w:r>
    </w:p>
    <w:p w14:paraId="090B8A5B" w14:textId="77777777" w:rsidR="00423029" w:rsidRPr="00423029" w:rsidRDefault="00423029" w:rsidP="00423029">
      <w:pPr>
        <w:spacing w:after="0"/>
        <w:rPr>
          <w:rFonts w:ascii="Arial" w:hAnsi="Arial" w:cs="Arial"/>
          <w:sz w:val="24"/>
          <w:szCs w:val="24"/>
        </w:rPr>
      </w:pPr>
    </w:p>
    <w:p w14:paraId="749A4EE1" w14:textId="13BC29DE" w:rsidR="00D70A1B" w:rsidRDefault="00102BFB" w:rsidP="00423029">
      <w:pPr>
        <w:spacing w:after="0" w:line="276" w:lineRule="auto"/>
        <w:jc w:val="both"/>
        <w:rPr>
          <w:rFonts w:eastAsia="Times New Roman" w:cstheme="minorHAnsi"/>
          <w:sz w:val="24"/>
          <w:szCs w:val="24"/>
        </w:rPr>
      </w:pPr>
      <w:r w:rsidRPr="00102BFB">
        <w:rPr>
          <w:rFonts w:eastAsia="Times New Roman" w:cstheme="minorHAnsi"/>
          <w:sz w:val="24"/>
          <w:szCs w:val="24"/>
        </w:rPr>
        <w:t>If your company uses the services of a</w:t>
      </w:r>
      <w:r>
        <w:rPr>
          <w:rFonts w:eastAsia="Times New Roman" w:cstheme="minorHAnsi"/>
          <w:sz w:val="24"/>
          <w:szCs w:val="24"/>
        </w:rPr>
        <w:t xml:space="preserve"> Managed Service Provider (</w:t>
      </w:r>
      <w:r w:rsidRPr="00102BFB">
        <w:rPr>
          <w:rFonts w:eastAsia="Times New Roman" w:cstheme="minorHAnsi"/>
          <w:sz w:val="24"/>
          <w:szCs w:val="24"/>
        </w:rPr>
        <w:t>MSP</w:t>
      </w:r>
      <w:r>
        <w:rPr>
          <w:rFonts w:eastAsia="Times New Roman" w:cstheme="minorHAnsi"/>
          <w:sz w:val="24"/>
          <w:szCs w:val="24"/>
        </w:rPr>
        <w:t>),</w:t>
      </w:r>
      <w:r w:rsidRPr="00102BFB">
        <w:rPr>
          <w:rFonts w:eastAsia="Times New Roman" w:cstheme="minorHAnsi"/>
          <w:sz w:val="24"/>
          <w:szCs w:val="24"/>
        </w:rPr>
        <w:t xml:space="preserve"> and the MSP has access to the CUI and/or FCI, then the MSP </w:t>
      </w:r>
      <w:r w:rsidR="00C95650">
        <w:rPr>
          <w:rFonts w:eastAsia="Times New Roman" w:cstheme="minorHAnsi"/>
          <w:sz w:val="24"/>
          <w:szCs w:val="24"/>
        </w:rPr>
        <w:t xml:space="preserve">may </w:t>
      </w:r>
      <w:r>
        <w:rPr>
          <w:rFonts w:eastAsia="Times New Roman" w:cstheme="minorHAnsi"/>
          <w:sz w:val="24"/>
          <w:szCs w:val="24"/>
        </w:rPr>
        <w:t xml:space="preserve">be </w:t>
      </w:r>
      <w:r w:rsidR="00D70A1B">
        <w:rPr>
          <w:rFonts w:eastAsia="Times New Roman" w:cstheme="minorHAnsi"/>
          <w:sz w:val="24"/>
          <w:szCs w:val="24"/>
        </w:rPr>
        <w:t>included in your company’s assessment scope.  Your company is entrusted with protecting the information given to you.  If you entrust the inform</w:t>
      </w:r>
      <w:r w:rsidR="00167ADB">
        <w:rPr>
          <w:rFonts w:eastAsia="Times New Roman" w:cstheme="minorHAnsi"/>
          <w:sz w:val="24"/>
          <w:szCs w:val="24"/>
        </w:rPr>
        <w:t>ation to your MSP, then that MSP</w:t>
      </w:r>
      <w:r w:rsidR="00D70A1B">
        <w:rPr>
          <w:rFonts w:eastAsia="Times New Roman" w:cstheme="minorHAnsi"/>
          <w:sz w:val="24"/>
          <w:szCs w:val="24"/>
        </w:rPr>
        <w:t xml:space="preserve"> could fall under your assessment scope.  If the MSP does fall under your scope, then all or part of the MSP’s company is subject to your assessment.  </w:t>
      </w:r>
    </w:p>
    <w:p w14:paraId="0DC25C98" w14:textId="377B46B6" w:rsidR="005208E3" w:rsidRDefault="00102BFB" w:rsidP="00423029">
      <w:pPr>
        <w:spacing w:before="100" w:beforeAutospacing="1" w:after="0" w:line="276" w:lineRule="auto"/>
        <w:jc w:val="both"/>
        <w:rPr>
          <w:rFonts w:eastAsia="Times New Roman" w:cstheme="minorHAnsi"/>
          <w:sz w:val="24"/>
          <w:szCs w:val="24"/>
        </w:rPr>
      </w:pPr>
      <w:r>
        <w:rPr>
          <w:rFonts w:eastAsia="Times New Roman" w:cstheme="minorHAnsi"/>
          <w:sz w:val="24"/>
          <w:szCs w:val="24"/>
        </w:rPr>
        <w:t>At Five 9s, w</w:t>
      </w:r>
      <w:r w:rsidRPr="00102BFB">
        <w:rPr>
          <w:rFonts w:eastAsia="Times New Roman" w:cstheme="minorHAnsi"/>
          <w:sz w:val="24"/>
          <w:szCs w:val="24"/>
        </w:rPr>
        <w:t xml:space="preserve">e </w:t>
      </w:r>
      <w:r>
        <w:rPr>
          <w:rFonts w:eastAsia="Times New Roman" w:cstheme="minorHAnsi"/>
          <w:sz w:val="24"/>
          <w:szCs w:val="24"/>
        </w:rPr>
        <w:t>recommend</w:t>
      </w:r>
      <w:r w:rsidRPr="00102BFB">
        <w:rPr>
          <w:rFonts w:eastAsia="Times New Roman" w:cstheme="minorHAnsi"/>
          <w:sz w:val="24"/>
          <w:szCs w:val="24"/>
        </w:rPr>
        <w:t xml:space="preserve"> you talk to your MSP </w:t>
      </w:r>
      <w:r>
        <w:rPr>
          <w:rFonts w:eastAsia="Times New Roman" w:cstheme="minorHAnsi"/>
          <w:sz w:val="24"/>
          <w:szCs w:val="24"/>
        </w:rPr>
        <w:t>to verify</w:t>
      </w:r>
      <w:r w:rsidRPr="00102BFB">
        <w:rPr>
          <w:rFonts w:eastAsia="Times New Roman" w:cstheme="minorHAnsi"/>
          <w:sz w:val="24"/>
          <w:szCs w:val="24"/>
        </w:rPr>
        <w:t xml:space="preserve"> th</w:t>
      </w:r>
      <w:r w:rsidR="00D70A1B">
        <w:rPr>
          <w:rFonts w:eastAsia="Times New Roman" w:cstheme="minorHAnsi"/>
          <w:sz w:val="24"/>
          <w:szCs w:val="24"/>
        </w:rPr>
        <w:t xml:space="preserve">at they can pass an assessment because your assessment may depend on their adherence to the CMMC controls and their ability to pass a full or partial assessment.   </w:t>
      </w:r>
    </w:p>
    <w:p w14:paraId="43682D84" w14:textId="0EA6E6DD" w:rsidR="005208E3" w:rsidRDefault="005208E3" w:rsidP="00102BFB">
      <w:pPr>
        <w:spacing w:before="100" w:beforeAutospacing="1" w:after="0" w:line="276" w:lineRule="auto"/>
        <w:rPr>
          <w:rFonts w:eastAsia="Times New Roman" w:cstheme="minorHAnsi"/>
          <w:sz w:val="24"/>
          <w:szCs w:val="24"/>
        </w:rPr>
      </w:pPr>
    </w:p>
    <w:p w14:paraId="33F371D2" w14:textId="4099F373" w:rsidR="005208E3" w:rsidRDefault="005208E3" w:rsidP="00102BFB">
      <w:pPr>
        <w:spacing w:before="100" w:beforeAutospacing="1" w:after="0" w:line="276" w:lineRule="auto"/>
        <w:rPr>
          <w:rFonts w:eastAsia="Times New Roman" w:cstheme="minorHAnsi"/>
          <w:sz w:val="24"/>
          <w:szCs w:val="24"/>
        </w:rPr>
      </w:pPr>
    </w:p>
    <w:p w14:paraId="6D1D5B6A" w14:textId="35F1B23B" w:rsidR="00D70A1B" w:rsidRDefault="00D70A1B" w:rsidP="00102BFB">
      <w:pPr>
        <w:spacing w:before="100" w:beforeAutospacing="1" w:after="0" w:line="276" w:lineRule="auto"/>
        <w:rPr>
          <w:rFonts w:eastAsia="Times New Roman" w:cstheme="minorHAnsi"/>
          <w:sz w:val="24"/>
          <w:szCs w:val="24"/>
        </w:rPr>
      </w:pPr>
    </w:p>
    <w:p w14:paraId="144F514F" w14:textId="5B786D60" w:rsidR="00D70A1B" w:rsidRDefault="00D70A1B" w:rsidP="00102BFB">
      <w:pPr>
        <w:spacing w:before="100" w:beforeAutospacing="1" w:after="0" w:line="276" w:lineRule="auto"/>
        <w:rPr>
          <w:rFonts w:eastAsia="Times New Roman" w:cstheme="minorHAnsi"/>
          <w:sz w:val="24"/>
          <w:szCs w:val="24"/>
        </w:rPr>
      </w:pPr>
    </w:p>
    <w:p w14:paraId="54D7B1D3" w14:textId="71CDCCFB" w:rsidR="005208E3" w:rsidRDefault="005208E3" w:rsidP="00102BFB">
      <w:pPr>
        <w:spacing w:before="100" w:beforeAutospacing="1" w:after="0" w:line="276" w:lineRule="auto"/>
        <w:rPr>
          <w:rFonts w:eastAsia="Times New Roman" w:cstheme="minorHAnsi"/>
          <w:sz w:val="24"/>
          <w:szCs w:val="24"/>
        </w:rPr>
      </w:pPr>
    </w:p>
    <w:p w14:paraId="7F3DB782" w14:textId="1B2AF9BD" w:rsidR="005208E3" w:rsidRDefault="005208E3" w:rsidP="00102BFB">
      <w:pPr>
        <w:spacing w:before="100" w:beforeAutospacing="1" w:after="0" w:line="276" w:lineRule="auto"/>
        <w:rPr>
          <w:rFonts w:eastAsia="Times New Roman" w:cstheme="minorHAnsi"/>
          <w:sz w:val="24"/>
          <w:szCs w:val="24"/>
        </w:rPr>
      </w:pPr>
    </w:p>
    <w:p w14:paraId="5CE4465B" w14:textId="77777777" w:rsidR="000B6A6C" w:rsidRDefault="000B6A6C" w:rsidP="000B6A6C">
      <w:pPr>
        <w:spacing w:before="100" w:beforeAutospacing="1" w:line="276" w:lineRule="auto"/>
        <w:rPr>
          <w:rFonts w:eastAsia="Times New Roman" w:cstheme="minorHAnsi"/>
          <w:sz w:val="16"/>
          <w:szCs w:val="16"/>
        </w:rPr>
      </w:pPr>
    </w:p>
    <w:p w14:paraId="140FB0CC" w14:textId="77777777" w:rsidR="00423029" w:rsidRPr="00423029" w:rsidRDefault="00423029" w:rsidP="005F28E8">
      <w:pPr>
        <w:rPr>
          <w:rFonts w:ascii="Arial" w:hAnsi="Arial" w:cs="Arial"/>
          <w:sz w:val="72"/>
          <w:szCs w:val="72"/>
        </w:rPr>
      </w:pPr>
    </w:p>
    <w:p w14:paraId="0EC729D5" w14:textId="3D8AE212" w:rsidR="005208E3" w:rsidRDefault="005208E3" w:rsidP="005F28E8">
      <w:pPr>
        <w:rPr>
          <w:rFonts w:ascii="Arial" w:hAnsi="Arial" w:cs="Arial"/>
          <w:sz w:val="48"/>
          <w:szCs w:val="48"/>
        </w:rPr>
      </w:pPr>
      <w:r>
        <w:rPr>
          <w:rFonts w:ascii="Arial" w:hAnsi="Arial" w:cs="Arial"/>
          <w:sz w:val="48"/>
          <w:szCs w:val="48"/>
        </w:rPr>
        <w:t>Chapter 3 – COTS</w:t>
      </w:r>
    </w:p>
    <w:p w14:paraId="7114630C" w14:textId="67CD17A7" w:rsidR="00BB0D84" w:rsidRDefault="005208E3" w:rsidP="00423029">
      <w:pPr>
        <w:spacing w:before="100" w:beforeAutospacing="1" w:after="0" w:line="276" w:lineRule="auto"/>
        <w:jc w:val="both"/>
        <w:rPr>
          <w:rFonts w:eastAsia="Times New Roman" w:cstheme="minorHAnsi"/>
          <w:sz w:val="24"/>
          <w:szCs w:val="24"/>
        </w:rPr>
      </w:pPr>
      <w:r w:rsidRPr="005208E3">
        <w:rPr>
          <w:rFonts w:eastAsia="Times New Roman" w:cstheme="minorHAnsi"/>
          <w:sz w:val="24"/>
          <w:szCs w:val="24"/>
        </w:rPr>
        <w:t>If you are ordering an item that can be purchased at several places, and no modification</w:t>
      </w:r>
      <w:r w:rsidR="00C95650">
        <w:rPr>
          <w:rFonts w:eastAsia="Times New Roman" w:cstheme="minorHAnsi"/>
          <w:sz w:val="24"/>
          <w:szCs w:val="24"/>
        </w:rPr>
        <w:t>s</w:t>
      </w:r>
      <w:r w:rsidRPr="005208E3">
        <w:rPr>
          <w:rFonts w:eastAsia="Times New Roman" w:cstheme="minorHAnsi"/>
          <w:sz w:val="24"/>
          <w:szCs w:val="24"/>
        </w:rPr>
        <w:t xml:space="preserve"> </w:t>
      </w:r>
      <w:r w:rsidR="00BB0D84">
        <w:rPr>
          <w:rFonts w:eastAsia="Times New Roman" w:cstheme="minorHAnsi"/>
          <w:sz w:val="24"/>
          <w:szCs w:val="24"/>
        </w:rPr>
        <w:t>or changes are made</w:t>
      </w:r>
      <w:r w:rsidRPr="005208E3">
        <w:rPr>
          <w:rFonts w:eastAsia="Times New Roman" w:cstheme="minorHAnsi"/>
          <w:sz w:val="24"/>
          <w:szCs w:val="24"/>
        </w:rPr>
        <w:t xml:space="preserve"> to that item, then </w:t>
      </w:r>
      <w:r w:rsidR="00BB0D84">
        <w:rPr>
          <w:rFonts w:eastAsia="Times New Roman" w:cstheme="minorHAnsi"/>
          <w:sz w:val="24"/>
          <w:szCs w:val="24"/>
        </w:rPr>
        <w:t>that</w:t>
      </w:r>
      <w:r w:rsidRPr="005208E3">
        <w:rPr>
          <w:rFonts w:eastAsia="Times New Roman" w:cstheme="minorHAnsi"/>
          <w:sz w:val="24"/>
          <w:szCs w:val="24"/>
        </w:rPr>
        <w:t xml:space="preserve"> item </w:t>
      </w:r>
      <w:r w:rsidR="00BB0D84">
        <w:rPr>
          <w:rFonts w:eastAsia="Times New Roman" w:cstheme="minorHAnsi"/>
          <w:sz w:val="24"/>
          <w:szCs w:val="24"/>
        </w:rPr>
        <w:t xml:space="preserve">is considered </w:t>
      </w:r>
      <w:r w:rsidRPr="005208E3">
        <w:rPr>
          <w:rFonts w:eastAsia="Times New Roman" w:cstheme="minorHAnsi"/>
          <w:sz w:val="24"/>
          <w:szCs w:val="24"/>
        </w:rPr>
        <w:t xml:space="preserve">as </w:t>
      </w:r>
      <w:r w:rsidR="00242C6A">
        <w:rPr>
          <w:rFonts w:eastAsia="Times New Roman" w:cstheme="minorHAnsi"/>
          <w:sz w:val="24"/>
          <w:szCs w:val="24"/>
        </w:rPr>
        <w:t>commercial o</w:t>
      </w:r>
      <w:r>
        <w:rPr>
          <w:rFonts w:eastAsia="Times New Roman" w:cstheme="minorHAnsi"/>
          <w:sz w:val="24"/>
          <w:szCs w:val="24"/>
        </w:rPr>
        <w:t xml:space="preserve">ff </w:t>
      </w:r>
      <w:r w:rsidR="00242C6A">
        <w:rPr>
          <w:rFonts w:eastAsia="Times New Roman" w:cstheme="minorHAnsi"/>
          <w:sz w:val="24"/>
          <w:szCs w:val="24"/>
        </w:rPr>
        <w:t>t</w:t>
      </w:r>
      <w:r>
        <w:rPr>
          <w:rFonts w:eastAsia="Times New Roman" w:cstheme="minorHAnsi"/>
          <w:sz w:val="24"/>
          <w:szCs w:val="24"/>
        </w:rPr>
        <w:t xml:space="preserve">he </w:t>
      </w:r>
      <w:r w:rsidR="00242C6A">
        <w:rPr>
          <w:rFonts w:eastAsia="Times New Roman" w:cstheme="minorHAnsi"/>
          <w:sz w:val="24"/>
          <w:szCs w:val="24"/>
        </w:rPr>
        <w:t>s</w:t>
      </w:r>
      <w:r>
        <w:rPr>
          <w:rFonts w:eastAsia="Times New Roman" w:cstheme="minorHAnsi"/>
          <w:sz w:val="24"/>
          <w:szCs w:val="24"/>
        </w:rPr>
        <w:t>helf (</w:t>
      </w:r>
      <w:r w:rsidRPr="005208E3">
        <w:rPr>
          <w:rFonts w:eastAsia="Times New Roman" w:cstheme="minorHAnsi"/>
          <w:sz w:val="24"/>
          <w:szCs w:val="24"/>
        </w:rPr>
        <w:t>COTS</w:t>
      </w:r>
      <w:r>
        <w:rPr>
          <w:rFonts w:eastAsia="Times New Roman" w:cstheme="minorHAnsi"/>
          <w:sz w:val="24"/>
          <w:szCs w:val="24"/>
        </w:rPr>
        <w:t>).  N</w:t>
      </w:r>
      <w:r w:rsidRPr="005208E3">
        <w:rPr>
          <w:rFonts w:eastAsia="Times New Roman" w:cstheme="minorHAnsi"/>
          <w:sz w:val="24"/>
          <w:szCs w:val="24"/>
        </w:rPr>
        <w:t xml:space="preserve">o </w:t>
      </w:r>
      <w:r w:rsidR="00242C6A">
        <w:rPr>
          <w:rFonts w:eastAsia="Times New Roman" w:cstheme="minorHAnsi"/>
          <w:sz w:val="24"/>
          <w:szCs w:val="24"/>
        </w:rPr>
        <w:t>CMMC c</w:t>
      </w:r>
      <w:r w:rsidRPr="005208E3">
        <w:rPr>
          <w:rFonts w:eastAsia="Times New Roman" w:cstheme="minorHAnsi"/>
          <w:sz w:val="24"/>
          <w:szCs w:val="24"/>
        </w:rPr>
        <w:t>ertification should be required</w:t>
      </w:r>
      <w:r w:rsidR="00BB0D84">
        <w:rPr>
          <w:rFonts w:eastAsia="Times New Roman" w:cstheme="minorHAnsi"/>
          <w:sz w:val="24"/>
          <w:szCs w:val="24"/>
        </w:rPr>
        <w:t xml:space="preserve"> for COTS</w:t>
      </w:r>
      <w:r w:rsidRPr="005208E3">
        <w:rPr>
          <w:rFonts w:eastAsia="Times New Roman" w:cstheme="minorHAnsi"/>
          <w:sz w:val="24"/>
          <w:szCs w:val="24"/>
        </w:rPr>
        <w:t>.  A good example would be a two-by-four</w:t>
      </w:r>
      <w:r>
        <w:rPr>
          <w:rFonts w:eastAsia="Times New Roman" w:cstheme="minorHAnsi"/>
          <w:sz w:val="24"/>
          <w:szCs w:val="24"/>
        </w:rPr>
        <w:t xml:space="preserve"> board at your local lumber yard</w:t>
      </w:r>
      <w:r w:rsidRPr="005208E3">
        <w:rPr>
          <w:rFonts w:eastAsia="Times New Roman" w:cstheme="minorHAnsi"/>
          <w:sz w:val="24"/>
          <w:szCs w:val="24"/>
        </w:rPr>
        <w:t>.  You can buy them at several places, and they come in many standard lengths</w:t>
      </w:r>
      <w:r>
        <w:rPr>
          <w:rFonts w:eastAsia="Times New Roman" w:cstheme="minorHAnsi"/>
          <w:sz w:val="24"/>
          <w:szCs w:val="24"/>
        </w:rPr>
        <w:t xml:space="preserve">.  </w:t>
      </w:r>
    </w:p>
    <w:p w14:paraId="38A3AB49" w14:textId="2ED52EB1" w:rsidR="005208E3" w:rsidRPr="005208E3" w:rsidRDefault="00BB0D84" w:rsidP="00423029">
      <w:pPr>
        <w:spacing w:before="100" w:beforeAutospacing="1" w:after="0" w:line="276" w:lineRule="auto"/>
        <w:jc w:val="both"/>
        <w:rPr>
          <w:rFonts w:eastAsia="Times New Roman" w:cstheme="minorHAnsi"/>
          <w:sz w:val="24"/>
          <w:szCs w:val="24"/>
        </w:rPr>
      </w:pPr>
      <w:r>
        <w:rPr>
          <w:rFonts w:eastAsia="Times New Roman" w:cstheme="minorHAnsi"/>
          <w:sz w:val="24"/>
          <w:szCs w:val="24"/>
        </w:rPr>
        <w:t>If</w:t>
      </w:r>
      <w:r w:rsidR="005208E3" w:rsidRPr="005208E3">
        <w:rPr>
          <w:rFonts w:eastAsia="Times New Roman" w:cstheme="minorHAnsi"/>
          <w:sz w:val="24"/>
          <w:szCs w:val="24"/>
        </w:rPr>
        <w:t xml:space="preserve"> the suppliers do not receive any FCI or CUI information about project</w:t>
      </w:r>
      <w:r w:rsidR="00242C6A">
        <w:rPr>
          <w:rFonts w:eastAsia="Times New Roman" w:cstheme="minorHAnsi"/>
          <w:sz w:val="24"/>
          <w:szCs w:val="24"/>
        </w:rPr>
        <w:t>s within your organization</w:t>
      </w:r>
      <w:r>
        <w:rPr>
          <w:rFonts w:eastAsia="Times New Roman" w:cstheme="minorHAnsi"/>
          <w:sz w:val="24"/>
          <w:szCs w:val="24"/>
        </w:rPr>
        <w:t>, there is no CMMC requirement</w:t>
      </w:r>
      <w:r w:rsidR="005208E3" w:rsidRPr="005208E3">
        <w:rPr>
          <w:rFonts w:eastAsia="Times New Roman" w:cstheme="minorHAnsi"/>
          <w:sz w:val="24"/>
          <w:szCs w:val="24"/>
        </w:rPr>
        <w:t xml:space="preserve">.  </w:t>
      </w:r>
      <w:r>
        <w:rPr>
          <w:rFonts w:eastAsia="Times New Roman" w:cstheme="minorHAnsi"/>
          <w:sz w:val="24"/>
          <w:szCs w:val="24"/>
        </w:rPr>
        <w:t>However, i</w:t>
      </w:r>
      <w:r w:rsidR="005208E3" w:rsidRPr="005208E3">
        <w:rPr>
          <w:rFonts w:eastAsia="Times New Roman" w:cstheme="minorHAnsi"/>
          <w:sz w:val="24"/>
          <w:szCs w:val="24"/>
        </w:rPr>
        <w:t>f you send a supplier</w:t>
      </w:r>
      <w:r w:rsidR="00A07E37">
        <w:rPr>
          <w:rFonts w:eastAsia="Times New Roman" w:cstheme="minorHAnsi"/>
          <w:sz w:val="24"/>
          <w:szCs w:val="24"/>
        </w:rPr>
        <w:t>’</w:t>
      </w:r>
      <w:r w:rsidR="005208E3" w:rsidRPr="005208E3">
        <w:rPr>
          <w:rFonts w:eastAsia="Times New Roman" w:cstheme="minorHAnsi"/>
          <w:sz w:val="24"/>
          <w:szCs w:val="24"/>
        </w:rPr>
        <w:t>s blueprints for takeoffs, the</w:t>
      </w:r>
      <w:r w:rsidR="00AD1C50">
        <w:rPr>
          <w:rFonts w:eastAsia="Times New Roman" w:cstheme="minorHAnsi"/>
          <w:sz w:val="24"/>
          <w:szCs w:val="24"/>
        </w:rPr>
        <w:t>y have CUI and/or FCI information and</w:t>
      </w:r>
      <w:r w:rsidR="005208E3" w:rsidRPr="005208E3">
        <w:rPr>
          <w:rFonts w:eastAsia="Times New Roman" w:cstheme="minorHAnsi"/>
          <w:sz w:val="24"/>
          <w:szCs w:val="24"/>
        </w:rPr>
        <w:t xml:space="preserve"> </w:t>
      </w:r>
      <w:r>
        <w:rPr>
          <w:rFonts w:eastAsia="Times New Roman" w:cstheme="minorHAnsi"/>
          <w:sz w:val="24"/>
          <w:szCs w:val="24"/>
        </w:rPr>
        <w:t>require certification</w:t>
      </w:r>
      <w:r w:rsidR="005208E3" w:rsidRPr="005208E3">
        <w:rPr>
          <w:rFonts w:eastAsia="Times New Roman" w:cstheme="minorHAnsi"/>
          <w:sz w:val="24"/>
          <w:szCs w:val="24"/>
        </w:rPr>
        <w:t>.</w:t>
      </w:r>
    </w:p>
    <w:p w14:paraId="4C5C5F77" w14:textId="77777777" w:rsidR="005208E3" w:rsidRPr="00102BFB" w:rsidRDefault="005208E3" w:rsidP="00102BFB">
      <w:pPr>
        <w:spacing w:before="100" w:beforeAutospacing="1" w:after="0" w:line="276" w:lineRule="auto"/>
        <w:rPr>
          <w:rFonts w:eastAsia="Times New Roman" w:cstheme="minorHAnsi"/>
          <w:sz w:val="24"/>
          <w:szCs w:val="24"/>
        </w:rPr>
      </w:pPr>
    </w:p>
    <w:p w14:paraId="502EFD3F" w14:textId="77777777" w:rsidR="00102BFB" w:rsidRDefault="00102BFB" w:rsidP="00DA5FF5">
      <w:pPr>
        <w:rPr>
          <w:rFonts w:ascii="Arial" w:hAnsi="Arial" w:cs="Arial"/>
          <w:sz w:val="48"/>
          <w:szCs w:val="48"/>
        </w:rPr>
      </w:pPr>
    </w:p>
    <w:p w14:paraId="34CD0C62" w14:textId="66225BAA" w:rsidR="00DA5FF5" w:rsidRDefault="00DA5FF5" w:rsidP="00DA5FF5">
      <w:pPr>
        <w:rPr>
          <w:rFonts w:ascii="Arial" w:hAnsi="Arial" w:cs="Arial"/>
          <w:sz w:val="48"/>
          <w:szCs w:val="48"/>
        </w:rPr>
      </w:pPr>
    </w:p>
    <w:p w14:paraId="4F236C69" w14:textId="77777777" w:rsidR="00423029" w:rsidRDefault="00423029" w:rsidP="00DA5FF5">
      <w:pPr>
        <w:rPr>
          <w:rFonts w:ascii="Arial" w:hAnsi="Arial" w:cs="Arial"/>
          <w:sz w:val="48"/>
          <w:szCs w:val="48"/>
        </w:rPr>
      </w:pPr>
    </w:p>
    <w:p w14:paraId="45DA39F6" w14:textId="265DD37F" w:rsidR="00DA5FF5" w:rsidRDefault="00DA5FF5" w:rsidP="00DA5FF5">
      <w:pPr>
        <w:ind w:left="-1440"/>
        <w:rPr>
          <w:rFonts w:ascii="Arial" w:hAnsi="Arial" w:cs="Arial"/>
          <w:sz w:val="48"/>
          <w:szCs w:val="48"/>
        </w:rPr>
      </w:pPr>
    </w:p>
    <w:p w14:paraId="2D4CAE88" w14:textId="68DC154B" w:rsidR="00DA5FF5" w:rsidRDefault="00DA5FF5" w:rsidP="00DA5FF5">
      <w:pPr>
        <w:ind w:left="-1440"/>
        <w:rPr>
          <w:rFonts w:ascii="Arial" w:hAnsi="Arial" w:cs="Arial"/>
          <w:sz w:val="48"/>
          <w:szCs w:val="48"/>
        </w:rPr>
      </w:pPr>
    </w:p>
    <w:p w14:paraId="7F08A3C9" w14:textId="77777777" w:rsidR="00423029" w:rsidRDefault="00AD1C50" w:rsidP="00423029">
      <w:pPr>
        <w:ind w:left="-1440"/>
        <w:rPr>
          <w:rFonts w:ascii="Arial" w:hAnsi="Arial" w:cs="Arial"/>
          <w:sz w:val="48"/>
          <w:szCs w:val="48"/>
        </w:rPr>
      </w:pPr>
      <w:r>
        <w:rPr>
          <w:noProof/>
        </w:rPr>
        <w:lastRenderedPageBreak/>
        <mc:AlternateContent>
          <mc:Choice Requires="wps">
            <w:drawing>
              <wp:inline distT="0" distB="0" distL="0" distR="0" wp14:anchorId="5CC9EF8D" wp14:editId="0BA0C056">
                <wp:extent cx="3733800" cy="390791"/>
                <wp:effectExtent l="0" t="0" r="0" b="9525"/>
                <wp:docPr id="10" name="Rectangle 10"/>
                <wp:cNvGraphicFramePr/>
                <a:graphic xmlns:a="http://schemas.openxmlformats.org/drawingml/2006/main">
                  <a:graphicData uri="http://schemas.microsoft.com/office/word/2010/wordprocessingShape">
                    <wps:wsp>
                      <wps:cNvSpPr/>
                      <wps:spPr>
                        <a:xfrm>
                          <a:off x="0" y="0"/>
                          <a:ext cx="3733800" cy="390791"/>
                        </a:xfrm>
                        <a:prstGeom prst="rect">
                          <a:avLst/>
                        </a:prstGeom>
                        <a:solidFill>
                          <a:schemeClr val="accent5"/>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FB464EE" id="Rectangle 10" o:spid="_x0000_s1026" style="width:294pt;height:30.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" fillcolor="#5b9bd5 [3208]" stroked="f">
                <w10:anchorlock/>
              </v:rect>
            </w:pict>
          </mc:Fallback>
        </mc:AlternateContent>
      </w:r>
    </w:p>
    <w:p w14:paraId="5E29CF03" w14:textId="722B37CD" w:rsidR="00DA5FF5" w:rsidRDefault="00DA5FF5" w:rsidP="00DA5FF5">
      <w:pPr>
        <w:rPr>
          <w:rFonts w:ascii="Arial" w:hAnsi="Arial" w:cs="Arial"/>
          <w:sz w:val="48"/>
          <w:szCs w:val="48"/>
        </w:rPr>
      </w:pPr>
      <w:r>
        <w:rPr>
          <w:rFonts w:ascii="Arial" w:hAnsi="Arial" w:cs="Arial"/>
          <w:sz w:val="48"/>
          <w:szCs w:val="48"/>
        </w:rPr>
        <w:t xml:space="preserve">Chapter </w:t>
      </w:r>
      <w:r w:rsidR="00242C6A">
        <w:rPr>
          <w:rFonts w:ascii="Arial" w:hAnsi="Arial" w:cs="Arial"/>
          <w:sz w:val="48"/>
          <w:szCs w:val="48"/>
        </w:rPr>
        <w:t>4</w:t>
      </w:r>
      <w:r w:rsidR="00102BFB">
        <w:rPr>
          <w:rFonts w:ascii="Arial" w:hAnsi="Arial" w:cs="Arial"/>
          <w:sz w:val="48"/>
          <w:szCs w:val="48"/>
        </w:rPr>
        <w:t xml:space="preserve"> –</w:t>
      </w:r>
      <w:r w:rsidR="005208E3">
        <w:rPr>
          <w:rFonts w:ascii="Arial" w:hAnsi="Arial" w:cs="Arial"/>
          <w:sz w:val="48"/>
          <w:szCs w:val="48"/>
        </w:rPr>
        <w:t xml:space="preserve"> </w:t>
      </w:r>
      <w:r w:rsidR="00242C6A">
        <w:rPr>
          <w:rFonts w:ascii="Arial" w:hAnsi="Arial" w:cs="Arial"/>
          <w:sz w:val="48"/>
          <w:szCs w:val="48"/>
        </w:rPr>
        <w:t>Suppliers</w:t>
      </w:r>
    </w:p>
    <w:p w14:paraId="745C1ED1" w14:textId="2DD8AFA5" w:rsidR="00242C6A" w:rsidRDefault="00242C6A" w:rsidP="00242C6A">
      <w:pPr>
        <w:spacing w:before="100" w:beforeAutospacing="1" w:after="0" w:line="276" w:lineRule="auto"/>
        <w:jc w:val="both"/>
        <w:rPr>
          <w:rFonts w:eastAsia="Times New Roman" w:cstheme="minorHAnsi"/>
          <w:sz w:val="24"/>
          <w:szCs w:val="24"/>
        </w:rPr>
      </w:pPr>
      <w:r w:rsidRPr="00242C6A">
        <w:rPr>
          <w:rFonts w:eastAsia="Times New Roman" w:cstheme="minorHAnsi"/>
          <w:sz w:val="24"/>
          <w:szCs w:val="24"/>
        </w:rPr>
        <w:t>If you send information to a supplier for any rea</w:t>
      </w:r>
      <w:r w:rsidR="00A463D5">
        <w:rPr>
          <w:rFonts w:eastAsia="Times New Roman" w:cstheme="minorHAnsi"/>
          <w:sz w:val="24"/>
          <w:szCs w:val="24"/>
        </w:rPr>
        <w:t>son, takeoffs, estimates, and</w:t>
      </w:r>
      <w:r w:rsidRPr="00242C6A">
        <w:rPr>
          <w:rFonts w:eastAsia="Times New Roman" w:cstheme="minorHAnsi"/>
          <w:sz w:val="24"/>
          <w:szCs w:val="24"/>
        </w:rPr>
        <w:t xml:space="preserve"> is downloaded to their system, they will need to be certified.  Likewise, if your suppliers get any information marked CUI</w:t>
      </w:r>
      <w:r w:rsidR="00A463D5">
        <w:rPr>
          <w:rFonts w:eastAsia="Times New Roman" w:cstheme="minorHAnsi"/>
          <w:sz w:val="24"/>
          <w:szCs w:val="24"/>
        </w:rPr>
        <w:t xml:space="preserve"> or</w:t>
      </w:r>
      <w:r w:rsidRPr="00242C6A">
        <w:rPr>
          <w:rFonts w:eastAsia="Times New Roman" w:cstheme="minorHAnsi"/>
          <w:sz w:val="24"/>
          <w:szCs w:val="24"/>
        </w:rPr>
        <w:t xml:space="preserve"> even </w:t>
      </w:r>
      <w:r w:rsidR="00A463D5">
        <w:rPr>
          <w:rFonts w:eastAsia="Times New Roman" w:cstheme="minorHAnsi"/>
          <w:sz w:val="24"/>
          <w:szCs w:val="24"/>
        </w:rPr>
        <w:t>suspect</w:t>
      </w:r>
      <w:r w:rsidRPr="00242C6A">
        <w:rPr>
          <w:rFonts w:eastAsia="Times New Roman" w:cstheme="minorHAnsi"/>
          <w:sz w:val="24"/>
          <w:szCs w:val="24"/>
        </w:rPr>
        <w:t xml:space="preserve"> </w:t>
      </w:r>
      <w:r w:rsidR="00A463D5">
        <w:rPr>
          <w:rFonts w:eastAsia="Times New Roman" w:cstheme="minorHAnsi"/>
          <w:sz w:val="24"/>
          <w:szCs w:val="24"/>
        </w:rPr>
        <w:t xml:space="preserve">it </w:t>
      </w:r>
      <w:r w:rsidRPr="00242C6A">
        <w:rPr>
          <w:rFonts w:eastAsia="Times New Roman" w:cstheme="minorHAnsi"/>
          <w:sz w:val="24"/>
          <w:szCs w:val="24"/>
        </w:rPr>
        <w:t xml:space="preserve">to be CUI, they will need to be certified at Level </w:t>
      </w:r>
      <w:r w:rsidR="00C95650">
        <w:rPr>
          <w:rFonts w:eastAsia="Times New Roman" w:cstheme="minorHAnsi"/>
          <w:sz w:val="24"/>
          <w:szCs w:val="24"/>
        </w:rPr>
        <w:t>Two</w:t>
      </w:r>
      <w:r w:rsidRPr="00242C6A">
        <w:rPr>
          <w:rFonts w:eastAsia="Times New Roman" w:cstheme="minorHAnsi"/>
          <w:sz w:val="24"/>
          <w:szCs w:val="24"/>
        </w:rPr>
        <w:t>.</w:t>
      </w:r>
    </w:p>
    <w:p w14:paraId="2AD28D26" w14:textId="76F01B81" w:rsidR="00242C6A" w:rsidRPr="00242C6A" w:rsidRDefault="00242C6A" w:rsidP="00242C6A">
      <w:pPr>
        <w:spacing w:after="0" w:line="276" w:lineRule="auto"/>
        <w:jc w:val="both"/>
        <w:rPr>
          <w:rFonts w:eastAsia="Times New Roman" w:cstheme="minorHAnsi"/>
          <w:sz w:val="24"/>
          <w:szCs w:val="24"/>
        </w:rPr>
      </w:pPr>
      <w:r w:rsidRPr="00242C6A">
        <w:rPr>
          <w:rFonts w:eastAsia="Times New Roman" w:cstheme="minorHAnsi"/>
          <w:sz w:val="24"/>
          <w:szCs w:val="24"/>
        </w:rPr>
        <w:t xml:space="preserve"> </w:t>
      </w:r>
    </w:p>
    <w:p w14:paraId="79456439" w14:textId="1A37A93A" w:rsidR="00242C6A" w:rsidRPr="00242C6A" w:rsidRDefault="00A463D5" w:rsidP="00242C6A">
      <w:pPr>
        <w:widowControl w:val="0"/>
        <w:spacing w:line="276" w:lineRule="auto"/>
        <w:jc w:val="both"/>
        <w:rPr>
          <w:rFonts w:cstheme="minorHAnsi"/>
          <w:sz w:val="24"/>
          <w:szCs w:val="24"/>
          <w:lang w:val="en"/>
        </w:rPr>
      </w:pPr>
      <w:r>
        <w:rPr>
          <w:rFonts w:cstheme="minorHAnsi"/>
          <w:sz w:val="24"/>
          <w:szCs w:val="24"/>
          <w:lang w:val="en"/>
        </w:rPr>
        <w:t>Level Two focuses on cybersecurity practices and standards that protect CUI and mitigate threats throughout an organization.  To summarize, Level Two is required of any contractor who handles and stores FCI and CUI or changes commercial off-the-shelf software (COTS).  To comply, you must establish, maintain, and resource a plan that demonstrates the management of CMMC implementation activities</w:t>
      </w:r>
      <w:r w:rsidR="00000B00" w:rsidRPr="00242C6A">
        <w:rPr>
          <w:rFonts w:cstheme="minorHAnsi"/>
          <w:sz w:val="24"/>
          <w:szCs w:val="24"/>
          <w:lang w:val="en"/>
        </w:rPr>
        <w:t>.</w:t>
      </w:r>
    </w:p>
    <w:p w14:paraId="7BBFED1D" w14:textId="1642C393" w:rsidR="00242C6A" w:rsidRDefault="00242C6A" w:rsidP="00000B00">
      <w:pPr>
        <w:spacing w:before="100" w:beforeAutospacing="1" w:after="0" w:line="276" w:lineRule="auto"/>
        <w:rPr>
          <w:rFonts w:eastAsia="Times New Roman" w:cstheme="minorHAnsi"/>
          <w:sz w:val="24"/>
          <w:szCs w:val="24"/>
        </w:rPr>
      </w:pPr>
      <w:r w:rsidRPr="00000B00">
        <w:rPr>
          <w:rFonts w:eastAsia="Times New Roman" w:cstheme="minorHAnsi"/>
          <w:sz w:val="24"/>
          <w:szCs w:val="24"/>
        </w:rPr>
        <w:t xml:space="preserve">If the information is FCI, then the supplier only needs to be CMMC certified at Level One.  </w:t>
      </w:r>
      <w:r w:rsidR="00000B00" w:rsidRPr="00000B00">
        <w:rPr>
          <w:rFonts w:eastAsia="Times New Roman" w:cstheme="minorHAnsi"/>
          <w:sz w:val="24"/>
          <w:szCs w:val="24"/>
        </w:rPr>
        <w:t xml:space="preserve">Level One requires contractors to follow basic cybersecurity standards and practices. </w:t>
      </w:r>
    </w:p>
    <w:p w14:paraId="1A55A2AA" w14:textId="624E1970" w:rsidR="00000B00" w:rsidRDefault="00000B00" w:rsidP="00000B00">
      <w:pPr>
        <w:spacing w:before="100" w:beforeAutospacing="1" w:after="0" w:line="276" w:lineRule="auto"/>
        <w:rPr>
          <w:rFonts w:eastAsia="Times New Roman" w:cstheme="minorHAnsi"/>
          <w:sz w:val="24"/>
          <w:szCs w:val="24"/>
        </w:rPr>
      </w:pPr>
    </w:p>
    <w:p w14:paraId="6932DB0A" w14:textId="5F0A0A6A" w:rsidR="00000B00" w:rsidRDefault="00000B00" w:rsidP="00000B00">
      <w:pPr>
        <w:spacing w:before="100" w:beforeAutospacing="1" w:after="0" w:line="276" w:lineRule="auto"/>
        <w:rPr>
          <w:rFonts w:eastAsia="Times New Roman" w:cstheme="minorHAnsi"/>
          <w:sz w:val="24"/>
          <w:szCs w:val="24"/>
        </w:rPr>
      </w:pPr>
    </w:p>
    <w:p w14:paraId="1F3E610C" w14:textId="371DC959" w:rsidR="00000B00" w:rsidRDefault="00000B00" w:rsidP="00000B00">
      <w:pPr>
        <w:spacing w:before="100" w:beforeAutospacing="1" w:after="0" w:line="276" w:lineRule="auto"/>
        <w:rPr>
          <w:rFonts w:eastAsia="Times New Roman" w:cstheme="minorHAnsi"/>
          <w:sz w:val="24"/>
          <w:szCs w:val="24"/>
        </w:rPr>
      </w:pPr>
    </w:p>
    <w:p w14:paraId="0CC239D2" w14:textId="1230E2A4" w:rsidR="00000B00" w:rsidRDefault="00000B00" w:rsidP="00000B00">
      <w:pPr>
        <w:spacing w:before="100" w:beforeAutospacing="1" w:after="0" w:line="276" w:lineRule="auto"/>
        <w:rPr>
          <w:rFonts w:eastAsia="Times New Roman" w:cstheme="minorHAnsi"/>
          <w:sz w:val="24"/>
          <w:szCs w:val="24"/>
        </w:rPr>
      </w:pPr>
    </w:p>
    <w:p w14:paraId="6E919CC0" w14:textId="77777777" w:rsidR="00423029" w:rsidRDefault="00423029" w:rsidP="00000B00">
      <w:pPr>
        <w:spacing w:before="240" w:after="0"/>
        <w:rPr>
          <w:rFonts w:ascii="Arial" w:hAnsi="Arial" w:cs="Arial"/>
          <w:sz w:val="48"/>
          <w:szCs w:val="48"/>
        </w:rPr>
      </w:pPr>
    </w:p>
    <w:p w14:paraId="12CF1565" w14:textId="352F31AD" w:rsidR="00000B00" w:rsidRDefault="00000B00" w:rsidP="00000B00">
      <w:pPr>
        <w:spacing w:before="240" w:after="0"/>
        <w:rPr>
          <w:rFonts w:ascii="Arial" w:hAnsi="Arial" w:cs="Arial"/>
          <w:sz w:val="48"/>
          <w:szCs w:val="48"/>
        </w:rPr>
      </w:pPr>
      <w:r>
        <w:rPr>
          <w:rFonts w:ascii="Arial" w:hAnsi="Arial" w:cs="Arial"/>
          <w:sz w:val="48"/>
          <w:szCs w:val="48"/>
        </w:rPr>
        <w:t xml:space="preserve">Chapter 5 – </w:t>
      </w:r>
    </w:p>
    <w:p w14:paraId="75114DD1" w14:textId="25824CF5" w:rsidR="00000B00" w:rsidRDefault="00000B00" w:rsidP="00000B00">
      <w:pPr>
        <w:rPr>
          <w:rFonts w:ascii="Arial" w:hAnsi="Arial" w:cs="Arial"/>
          <w:sz w:val="48"/>
          <w:szCs w:val="48"/>
        </w:rPr>
      </w:pPr>
      <w:r>
        <w:rPr>
          <w:rFonts w:ascii="Arial" w:hAnsi="Arial" w:cs="Arial"/>
          <w:sz w:val="48"/>
          <w:szCs w:val="48"/>
        </w:rPr>
        <w:t>Sub-Contractors</w:t>
      </w:r>
    </w:p>
    <w:p w14:paraId="3AB0CD27" w14:textId="33A567E9" w:rsidR="0006222D" w:rsidRDefault="00000B00" w:rsidP="00423029">
      <w:pPr>
        <w:spacing w:before="100" w:beforeAutospacing="1" w:after="0" w:line="276" w:lineRule="auto"/>
        <w:jc w:val="both"/>
        <w:rPr>
          <w:rFonts w:eastAsia="Times New Roman" w:cstheme="minorHAnsi"/>
          <w:sz w:val="24"/>
          <w:szCs w:val="24"/>
        </w:rPr>
      </w:pPr>
      <w:r w:rsidRPr="00000B00">
        <w:rPr>
          <w:rFonts w:eastAsia="Times New Roman" w:cstheme="minorHAnsi"/>
          <w:sz w:val="24"/>
          <w:szCs w:val="24"/>
        </w:rPr>
        <w:t xml:space="preserve">We want to keep as many of the sub-contractors at </w:t>
      </w:r>
      <w:r>
        <w:rPr>
          <w:rFonts w:eastAsia="Times New Roman" w:cstheme="minorHAnsi"/>
          <w:sz w:val="24"/>
          <w:szCs w:val="24"/>
        </w:rPr>
        <w:t>L</w:t>
      </w:r>
      <w:r w:rsidRPr="00000B00">
        <w:rPr>
          <w:rFonts w:eastAsia="Times New Roman" w:cstheme="minorHAnsi"/>
          <w:sz w:val="24"/>
          <w:szCs w:val="24"/>
        </w:rPr>
        <w:t xml:space="preserve">evel </w:t>
      </w:r>
      <w:r>
        <w:rPr>
          <w:rFonts w:eastAsia="Times New Roman" w:cstheme="minorHAnsi"/>
          <w:sz w:val="24"/>
          <w:szCs w:val="24"/>
        </w:rPr>
        <w:t>O</w:t>
      </w:r>
      <w:r w:rsidRPr="00000B00">
        <w:rPr>
          <w:rFonts w:eastAsia="Times New Roman" w:cstheme="minorHAnsi"/>
          <w:sz w:val="24"/>
          <w:szCs w:val="24"/>
        </w:rPr>
        <w:t>ne as possible.</w:t>
      </w:r>
      <w:r w:rsidR="00C95650">
        <w:rPr>
          <w:rFonts w:eastAsia="Times New Roman" w:cstheme="minorHAnsi"/>
          <w:sz w:val="24"/>
          <w:szCs w:val="24"/>
        </w:rPr>
        <w:t xml:space="preserve"> </w:t>
      </w:r>
      <w:r w:rsidRPr="00000B00">
        <w:rPr>
          <w:rFonts w:eastAsia="Times New Roman" w:cstheme="minorHAnsi"/>
          <w:sz w:val="24"/>
          <w:szCs w:val="24"/>
        </w:rPr>
        <w:t xml:space="preserve"> To do this, we need to set up a system that allows you to keep the CUI and FCI information under your control.  </w:t>
      </w:r>
    </w:p>
    <w:p w14:paraId="474DF350" w14:textId="77777777" w:rsidR="0006222D" w:rsidRDefault="00000B00" w:rsidP="00423029">
      <w:pPr>
        <w:spacing w:before="100" w:beforeAutospacing="1" w:after="0" w:line="276" w:lineRule="auto"/>
        <w:jc w:val="both"/>
        <w:rPr>
          <w:rFonts w:eastAsia="Times New Roman" w:cstheme="minorHAnsi"/>
          <w:sz w:val="24"/>
          <w:szCs w:val="24"/>
        </w:rPr>
      </w:pPr>
      <w:r w:rsidRPr="00000B00">
        <w:rPr>
          <w:rFonts w:eastAsia="Times New Roman" w:cstheme="minorHAnsi"/>
          <w:sz w:val="24"/>
          <w:szCs w:val="24"/>
        </w:rPr>
        <w:t xml:space="preserve">By keeping the CUI and FCI information under your control, your sub-contractors </w:t>
      </w:r>
      <w:r>
        <w:rPr>
          <w:rFonts w:eastAsia="Times New Roman" w:cstheme="minorHAnsi"/>
          <w:sz w:val="24"/>
          <w:szCs w:val="24"/>
        </w:rPr>
        <w:t xml:space="preserve">are </w:t>
      </w:r>
      <w:r w:rsidRPr="00000B00">
        <w:rPr>
          <w:rFonts w:eastAsia="Times New Roman" w:cstheme="minorHAnsi"/>
          <w:sz w:val="24"/>
          <w:szCs w:val="24"/>
        </w:rPr>
        <w:t xml:space="preserve">only </w:t>
      </w:r>
      <w:r>
        <w:rPr>
          <w:rFonts w:eastAsia="Times New Roman" w:cstheme="minorHAnsi"/>
          <w:sz w:val="24"/>
          <w:szCs w:val="24"/>
        </w:rPr>
        <w:t xml:space="preserve">required </w:t>
      </w:r>
      <w:r w:rsidRPr="00000B00">
        <w:rPr>
          <w:rFonts w:eastAsia="Times New Roman" w:cstheme="minorHAnsi"/>
          <w:sz w:val="24"/>
          <w:szCs w:val="24"/>
        </w:rPr>
        <w:t xml:space="preserve">to be </w:t>
      </w:r>
      <w:r>
        <w:rPr>
          <w:rFonts w:eastAsia="Times New Roman" w:cstheme="minorHAnsi"/>
          <w:sz w:val="24"/>
          <w:szCs w:val="24"/>
        </w:rPr>
        <w:t>L</w:t>
      </w:r>
      <w:r w:rsidRPr="00000B00">
        <w:rPr>
          <w:rFonts w:eastAsia="Times New Roman" w:cstheme="minorHAnsi"/>
          <w:sz w:val="24"/>
          <w:szCs w:val="24"/>
        </w:rPr>
        <w:t xml:space="preserve">evel </w:t>
      </w:r>
      <w:r>
        <w:rPr>
          <w:rFonts w:eastAsia="Times New Roman" w:cstheme="minorHAnsi"/>
          <w:sz w:val="24"/>
          <w:szCs w:val="24"/>
        </w:rPr>
        <w:t>O</w:t>
      </w:r>
      <w:r w:rsidRPr="00000B00">
        <w:rPr>
          <w:rFonts w:eastAsia="Times New Roman" w:cstheme="minorHAnsi"/>
          <w:sz w:val="24"/>
          <w:szCs w:val="24"/>
        </w:rPr>
        <w:t>ne certified.</w:t>
      </w:r>
    </w:p>
    <w:p w14:paraId="2A3D88FA" w14:textId="39AB319F" w:rsidR="006A529C" w:rsidRDefault="00000B00" w:rsidP="00423029">
      <w:pPr>
        <w:spacing w:before="100" w:beforeAutospacing="1" w:after="0" w:line="276" w:lineRule="auto"/>
        <w:jc w:val="both"/>
        <w:rPr>
          <w:rFonts w:eastAsia="Times New Roman" w:cstheme="minorHAnsi"/>
          <w:sz w:val="24"/>
          <w:szCs w:val="24"/>
        </w:rPr>
      </w:pPr>
      <w:r w:rsidRPr="00000B00">
        <w:rPr>
          <w:rFonts w:eastAsia="Times New Roman" w:cstheme="minorHAnsi"/>
          <w:sz w:val="24"/>
          <w:szCs w:val="24"/>
        </w:rPr>
        <w:t xml:space="preserve"> This certification is far less complicated, time</w:t>
      </w:r>
      <w:r w:rsidR="001F6190">
        <w:rPr>
          <w:rFonts w:eastAsia="Times New Roman" w:cstheme="minorHAnsi"/>
          <w:sz w:val="24"/>
          <w:szCs w:val="24"/>
        </w:rPr>
        <w:t>-</w:t>
      </w:r>
      <w:r w:rsidRPr="00000B00">
        <w:rPr>
          <w:rFonts w:eastAsia="Times New Roman" w:cstheme="minorHAnsi"/>
          <w:sz w:val="24"/>
          <w:szCs w:val="24"/>
        </w:rPr>
        <w:t>consuming</w:t>
      </w:r>
      <w:r>
        <w:rPr>
          <w:rFonts w:eastAsia="Times New Roman" w:cstheme="minorHAnsi"/>
          <w:sz w:val="24"/>
          <w:szCs w:val="24"/>
        </w:rPr>
        <w:t>,</w:t>
      </w:r>
      <w:r w:rsidRPr="00000B00">
        <w:rPr>
          <w:rFonts w:eastAsia="Times New Roman" w:cstheme="minorHAnsi"/>
          <w:sz w:val="24"/>
          <w:szCs w:val="24"/>
        </w:rPr>
        <w:t xml:space="preserve"> and expensive than </w:t>
      </w:r>
      <w:r>
        <w:rPr>
          <w:rFonts w:eastAsia="Times New Roman" w:cstheme="minorHAnsi"/>
          <w:sz w:val="24"/>
          <w:szCs w:val="24"/>
        </w:rPr>
        <w:t>L</w:t>
      </w:r>
      <w:r w:rsidRPr="00000B00">
        <w:rPr>
          <w:rFonts w:eastAsia="Times New Roman" w:cstheme="minorHAnsi"/>
          <w:sz w:val="24"/>
          <w:szCs w:val="24"/>
        </w:rPr>
        <w:t xml:space="preserve">evel </w:t>
      </w:r>
      <w:r>
        <w:rPr>
          <w:rFonts w:eastAsia="Times New Roman" w:cstheme="minorHAnsi"/>
          <w:sz w:val="24"/>
          <w:szCs w:val="24"/>
        </w:rPr>
        <w:t>T</w:t>
      </w:r>
      <w:r w:rsidRPr="00000B00">
        <w:rPr>
          <w:rFonts w:eastAsia="Times New Roman" w:cstheme="minorHAnsi"/>
          <w:sz w:val="24"/>
          <w:szCs w:val="24"/>
        </w:rPr>
        <w:t xml:space="preserve">hree.  </w:t>
      </w:r>
    </w:p>
    <w:p w14:paraId="27A91584" w14:textId="5F0DF8CA" w:rsidR="00000B00" w:rsidRPr="00000B00" w:rsidRDefault="00000B00" w:rsidP="00423029">
      <w:pPr>
        <w:spacing w:before="100" w:beforeAutospacing="1" w:after="0" w:line="276" w:lineRule="auto"/>
        <w:jc w:val="both"/>
        <w:rPr>
          <w:rFonts w:eastAsia="Times New Roman" w:cstheme="minorHAnsi"/>
          <w:sz w:val="24"/>
          <w:szCs w:val="24"/>
        </w:rPr>
      </w:pPr>
      <w:r>
        <w:rPr>
          <w:rFonts w:eastAsia="Times New Roman" w:cstheme="minorHAnsi"/>
          <w:sz w:val="24"/>
          <w:szCs w:val="24"/>
        </w:rPr>
        <w:t>At Five 9s, w</w:t>
      </w:r>
      <w:r w:rsidRPr="00000B00">
        <w:rPr>
          <w:rFonts w:eastAsia="Times New Roman" w:cstheme="minorHAnsi"/>
          <w:sz w:val="24"/>
          <w:szCs w:val="24"/>
        </w:rPr>
        <w:t xml:space="preserve">e have developed a program to get your sub-contractors at </w:t>
      </w:r>
      <w:r>
        <w:rPr>
          <w:rFonts w:eastAsia="Times New Roman" w:cstheme="minorHAnsi"/>
          <w:sz w:val="24"/>
          <w:szCs w:val="24"/>
        </w:rPr>
        <w:t>L</w:t>
      </w:r>
      <w:r w:rsidRPr="00000B00">
        <w:rPr>
          <w:rFonts w:eastAsia="Times New Roman" w:cstheme="minorHAnsi"/>
          <w:sz w:val="24"/>
          <w:szCs w:val="24"/>
        </w:rPr>
        <w:t xml:space="preserve">evel </w:t>
      </w:r>
      <w:r>
        <w:rPr>
          <w:rFonts w:eastAsia="Times New Roman" w:cstheme="minorHAnsi"/>
          <w:sz w:val="24"/>
          <w:szCs w:val="24"/>
        </w:rPr>
        <w:t>O</w:t>
      </w:r>
      <w:r w:rsidRPr="00000B00">
        <w:rPr>
          <w:rFonts w:eastAsia="Times New Roman" w:cstheme="minorHAnsi"/>
          <w:sz w:val="24"/>
          <w:szCs w:val="24"/>
        </w:rPr>
        <w:t xml:space="preserve">ne ready for </w:t>
      </w:r>
      <w:r>
        <w:rPr>
          <w:rFonts w:eastAsia="Times New Roman" w:cstheme="minorHAnsi"/>
          <w:sz w:val="24"/>
          <w:szCs w:val="24"/>
        </w:rPr>
        <w:t>your upcoming</w:t>
      </w:r>
      <w:r w:rsidRPr="00000B00">
        <w:rPr>
          <w:rFonts w:eastAsia="Times New Roman" w:cstheme="minorHAnsi"/>
          <w:sz w:val="24"/>
          <w:szCs w:val="24"/>
        </w:rPr>
        <w:t xml:space="preserve"> project start date</w:t>
      </w:r>
      <w:r>
        <w:rPr>
          <w:rFonts w:eastAsia="Times New Roman" w:cstheme="minorHAnsi"/>
          <w:sz w:val="24"/>
          <w:szCs w:val="24"/>
        </w:rPr>
        <w:t>s</w:t>
      </w:r>
      <w:r w:rsidRPr="00000B00">
        <w:rPr>
          <w:rFonts w:eastAsia="Times New Roman" w:cstheme="minorHAnsi"/>
          <w:sz w:val="24"/>
          <w:szCs w:val="24"/>
        </w:rPr>
        <w:t xml:space="preserve">.    </w:t>
      </w:r>
    </w:p>
    <w:p w14:paraId="7F397C0F" w14:textId="5B59517F" w:rsidR="00DA5FF5" w:rsidRDefault="00DA5FF5" w:rsidP="00DA5FF5">
      <w:pPr>
        <w:rPr>
          <w:rFonts w:ascii="Arial" w:hAnsi="Arial" w:cs="Arial"/>
          <w:sz w:val="48"/>
          <w:szCs w:val="48"/>
        </w:rPr>
      </w:pPr>
    </w:p>
    <w:p w14:paraId="0C984D55" w14:textId="49DB6156" w:rsidR="00DA5FF5" w:rsidRDefault="00DA5FF5">
      <w:pPr>
        <w:rPr>
          <w:rFonts w:ascii="Arial" w:hAnsi="Arial" w:cs="Arial"/>
          <w:sz w:val="48"/>
          <w:szCs w:val="48"/>
        </w:rPr>
      </w:pPr>
      <w:r>
        <w:rPr>
          <w:rFonts w:ascii="Arial" w:hAnsi="Arial" w:cs="Arial"/>
          <w:sz w:val="48"/>
          <w:szCs w:val="48"/>
        </w:rPr>
        <w:br w:type="page"/>
      </w:r>
    </w:p>
    <w:p w14:paraId="00320793" w14:textId="71BCD186" w:rsidR="00DA5FF5" w:rsidRDefault="00DA5FF5" w:rsidP="00DA5FF5">
      <w:pPr>
        <w:ind w:left="-1440"/>
        <w:rPr>
          <w:rFonts w:ascii="Arial" w:hAnsi="Arial" w:cs="Arial"/>
          <w:sz w:val="48"/>
          <w:szCs w:val="48"/>
        </w:rPr>
      </w:pPr>
      <w:r>
        <w:rPr>
          <w:noProof/>
        </w:rPr>
        <w:lastRenderedPageBreak/>
        <mc:AlternateContent>
          <mc:Choice Requires="wps">
            <w:drawing>
              <wp:inline distT="0" distB="0" distL="0" distR="0" wp14:anchorId="70D30FEC" wp14:editId="30FF4C3B">
                <wp:extent cx="3409950" cy="485775"/>
                <wp:effectExtent l="0" t="0" r="0" b="9525"/>
                <wp:docPr id="11" name="Rectangle 11"/>
                <wp:cNvGraphicFramePr/>
                <a:graphic xmlns:a="http://schemas.openxmlformats.org/drawingml/2006/main">
                  <a:graphicData uri="http://schemas.microsoft.com/office/word/2010/wordprocessingShape">
                    <wps:wsp>
                      <wps:cNvSpPr/>
                      <wps:spPr>
                        <a:xfrm>
                          <a:off x="0" y="0"/>
                          <a:ext cx="3409950" cy="485775"/>
                        </a:xfrm>
                        <a:prstGeom prst="rect">
                          <a:avLst/>
                        </a:prstGeom>
                        <a:solidFill>
                          <a:schemeClr val="accent5"/>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3C2EBC5" id="Rectangle 11" o:spid="_x0000_s1026" style="width:268.5pt;height:38.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" fillcolor="#5b9bd5 [3208]" stroked="f">
                <w10:anchorlock/>
              </v:rect>
            </w:pict>
          </mc:Fallback>
        </mc:AlternateContent>
      </w:r>
    </w:p>
    <w:p w14:paraId="73BF039A" w14:textId="63994111" w:rsidR="00DA5FF5" w:rsidRDefault="00DA5FF5" w:rsidP="00DA5FF5">
      <w:pPr>
        <w:rPr>
          <w:rFonts w:ascii="Arial" w:hAnsi="Arial" w:cs="Arial"/>
          <w:sz w:val="48"/>
          <w:szCs w:val="48"/>
        </w:rPr>
      </w:pPr>
    </w:p>
    <w:p w14:paraId="09620531" w14:textId="442AD28C" w:rsidR="00DA5FF5" w:rsidRDefault="00DA5FF5" w:rsidP="00DA5FF5">
      <w:pPr>
        <w:rPr>
          <w:rFonts w:ascii="Arial" w:hAnsi="Arial" w:cs="Arial"/>
          <w:sz w:val="48"/>
          <w:szCs w:val="48"/>
        </w:rPr>
      </w:pPr>
      <w:r>
        <w:rPr>
          <w:rFonts w:ascii="Arial" w:hAnsi="Arial" w:cs="Arial"/>
          <w:sz w:val="48"/>
          <w:szCs w:val="48"/>
        </w:rPr>
        <w:t>Conclusion</w:t>
      </w:r>
    </w:p>
    <w:p w14:paraId="4A50D7FD" w14:textId="083688CD" w:rsidR="009427B6" w:rsidRDefault="00A002D6" w:rsidP="009427B6">
      <w:pPr>
        <w:spacing w:before="100" w:beforeAutospacing="1" w:after="0" w:line="276" w:lineRule="auto"/>
        <w:rPr>
          <w:rFonts w:eastAsia="Times New Roman" w:cstheme="minorHAnsi"/>
          <w:sz w:val="24"/>
          <w:szCs w:val="24"/>
        </w:rPr>
      </w:pPr>
      <w:r w:rsidRPr="00A002D6">
        <w:rPr>
          <w:rFonts w:cstheme="minorHAnsi"/>
          <w:sz w:val="24"/>
          <w:szCs w:val="24"/>
        </w:rPr>
        <w:t>Non</w:t>
      </w:r>
      <w:r w:rsidR="00A32A73">
        <w:rPr>
          <w:rFonts w:cstheme="minorHAnsi"/>
          <w:sz w:val="24"/>
          <w:szCs w:val="24"/>
        </w:rPr>
        <w:t>-</w:t>
      </w:r>
      <w:r w:rsidRPr="00A002D6">
        <w:rPr>
          <w:rFonts w:cstheme="minorHAnsi"/>
          <w:sz w:val="24"/>
          <w:szCs w:val="24"/>
        </w:rPr>
        <w:t>compliant contractors will not qualify to bid on contracts and will not be able to retain DoD contracts</w:t>
      </w:r>
      <w:r>
        <w:rPr>
          <w:rFonts w:cstheme="minorHAnsi"/>
          <w:sz w:val="24"/>
          <w:szCs w:val="24"/>
        </w:rPr>
        <w:t xml:space="preserve"> unless they complete the required CMMC program</w:t>
      </w:r>
      <w:r w:rsidRPr="00A002D6">
        <w:rPr>
          <w:rFonts w:cstheme="minorHAnsi"/>
          <w:sz w:val="24"/>
          <w:szCs w:val="24"/>
        </w:rPr>
        <w:t>.</w:t>
      </w:r>
      <w:r>
        <w:rPr>
          <w:rFonts w:cstheme="minorHAnsi"/>
          <w:sz w:val="24"/>
          <w:szCs w:val="24"/>
        </w:rPr>
        <w:t xml:space="preserve">  </w:t>
      </w:r>
      <w:r>
        <w:rPr>
          <w:rFonts w:eastAsia="Times New Roman" w:cstheme="minorHAnsi"/>
          <w:sz w:val="24"/>
          <w:szCs w:val="24"/>
        </w:rPr>
        <w:t xml:space="preserve">Achieving </w:t>
      </w:r>
      <w:r w:rsidR="00297F2D" w:rsidRPr="00297F2D">
        <w:rPr>
          <w:rFonts w:eastAsia="Times New Roman" w:cstheme="minorHAnsi"/>
          <w:sz w:val="24"/>
          <w:szCs w:val="24"/>
        </w:rPr>
        <w:t xml:space="preserve">the </w:t>
      </w:r>
      <w:r w:rsidR="00297F2D">
        <w:rPr>
          <w:rFonts w:eastAsia="Times New Roman" w:cstheme="minorHAnsi"/>
          <w:sz w:val="24"/>
          <w:szCs w:val="24"/>
        </w:rPr>
        <w:t xml:space="preserve">necessary </w:t>
      </w:r>
      <w:r w:rsidR="00297F2D" w:rsidRPr="00297F2D">
        <w:rPr>
          <w:rFonts w:eastAsia="Times New Roman" w:cstheme="minorHAnsi"/>
          <w:sz w:val="24"/>
          <w:szCs w:val="24"/>
        </w:rPr>
        <w:t xml:space="preserve">CMMC certification </w:t>
      </w:r>
      <w:r w:rsidR="00297F2D">
        <w:rPr>
          <w:rFonts w:eastAsia="Times New Roman" w:cstheme="minorHAnsi"/>
          <w:sz w:val="24"/>
          <w:szCs w:val="24"/>
        </w:rPr>
        <w:t xml:space="preserve">for contractors </w:t>
      </w:r>
      <w:r w:rsidR="00297F2D" w:rsidRPr="00297F2D">
        <w:rPr>
          <w:rFonts w:eastAsia="Times New Roman" w:cstheme="minorHAnsi"/>
          <w:sz w:val="24"/>
          <w:szCs w:val="24"/>
        </w:rPr>
        <w:t>is not difficult</w:t>
      </w:r>
      <w:r w:rsidR="00297F2D">
        <w:rPr>
          <w:rFonts w:eastAsia="Times New Roman" w:cstheme="minorHAnsi"/>
          <w:sz w:val="24"/>
          <w:szCs w:val="24"/>
        </w:rPr>
        <w:t>.  However,</w:t>
      </w:r>
      <w:r w:rsidR="00297F2D" w:rsidRPr="00297F2D">
        <w:rPr>
          <w:rFonts w:eastAsia="Times New Roman" w:cstheme="minorHAnsi"/>
          <w:sz w:val="24"/>
          <w:szCs w:val="24"/>
        </w:rPr>
        <w:t xml:space="preserve"> </w:t>
      </w:r>
      <w:r>
        <w:rPr>
          <w:rFonts w:eastAsia="Times New Roman" w:cstheme="minorHAnsi"/>
          <w:sz w:val="24"/>
          <w:szCs w:val="24"/>
        </w:rPr>
        <w:t>CMMC</w:t>
      </w:r>
      <w:r w:rsidR="00297F2D" w:rsidRPr="00297F2D">
        <w:rPr>
          <w:rFonts w:eastAsia="Times New Roman" w:cstheme="minorHAnsi"/>
          <w:sz w:val="24"/>
          <w:szCs w:val="24"/>
        </w:rPr>
        <w:t xml:space="preserve"> is not a </w:t>
      </w:r>
      <w:r w:rsidR="00297F2D">
        <w:rPr>
          <w:rFonts w:eastAsia="Times New Roman" w:cstheme="minorHAnsi"/>
          <w:sz w:val="24"/>
          <w:szCs w:val="24"/>
        </w:rPr>
        <w:t>simple call to</w:t>
      </w:r>
      <w:r w:rsidR="00297F2D" w:rsidRPr="00297F2D">
        <w:rPr>
          <w:rFonts w:eastAsia="Times New Roman" w:cstheme="minorHAnsi"/>
          <w:sz w:val="24"/>
          <w:szCs w:val="24"/>
        </w:rPr>
        <w:t xml:space="preserve"> a consultant </w:t>
      </w:r>
      <w:r w:rsidR="00297F2D">
        <w:rPr>
          <w:rFonts w:eastAsia="Times New Roman" w:cstheme="minorHAnsi"/>
          <w:sz w:val="24"/>
          <w:szCs w:val="24"/>
        </w:rPr>
        <w:t xml:space="preserve">to resolve and </w:t>
      </w:r>
      <w:r w:rsidR="00297F2D" w:rsidRPr="00297F2D">
        <w:rPr>
          <w:rFonts w:eastAsia="Times New Roman" w:cstheme="minorHAnsi"/>
          <w:sz w:val="24"/>
          <w:szCs w:val="24"/>
        </w:rPr>
        <w:t xml:space="preserve">take care of </w:t>
      </w:r>
      <w:r w:rsidR="00A32A73">
        <w:rPr>
          <w:rFonts w:eastAsia="Times New Roman" w:cstheme="minorHAnsi"/>
          <w:sz w:val="24"/>
          <w:szCs w:val="24"/>
        </w:rPr>
        <w:t xml:space="preserve">all </w:t>
      </w:r>
      <w:r w:rsidR="00C95650">
        <w:rPr>
          <w:rFonts w:eastAsia="Times New Roman" w:cstheme="minorHAnsi"/>
          <w:sz w:val="24"/>
          <w:szCs w:val="24"/>
        </w:rPr>
        <w:t>your requirements</w:t>
      </w:r>
      <w:r w:rsidR="00297F2D" w:rsidRPr="00297F2D">
        <w:rPr>
          <w:rFonts w:eastAsia="Times New Roman" w:cstheme="minorHAnsi"/>
          <w:sz w:val="24"/>
          <w:szCs w:val="24"/>
        </w:rPr>
        <w:t>.  The CMMC is a</w:t>
      </w:r>
      <w:r w:rsidR="00AD1C50">
        <w:rPr>
          <w:rFonts w:eastAsia="Times New Roman" w:cstheme="minorHAnsi"/>
          <w:sz w:val="24"/>
          <w:szCs w:val="24"/>
        </w:rPr>
        <w:t>n</w:t>
      </w:r>
      <w:r w:rsidR="00297F2D" w:rsidRPr="00297F2D">
        <w:rPr>
          <w:rFonts w:eastAsia="Times New Roman" w:cstheme="minorHAnsi"/>
          <w:sz w:val="24"/>
          <w:szCs w:val="24"/>
        </w:rPr>
        <w:t xml:space="preserve"> evidence-based certification </w:t>
      </w:r>
      <w:r w:rsidR="00C95650">
        <w:rPr>
          <w:rFonts w:eastAsia="Times New Roman" w:cstheme="minorHAnsi"/>
          <w:sz w:val="24"/>
          <w:szCs w:val="24"/>
        </w:rPr>
        <w:t>encompassing</w:t>
      </w:r>
      <w:r w:rsidR="00297F2D" w:rsidRPr="00297F2D">
        <w:rPr>
          <w:rFonts w:eastAsia="Times New Roman" w:cstheme="minorHAnsi"/>
          <w:sz w:val="24"/>
          <w:szCs w:val="24"/>
        </w:rPr>
        <w:t xml:space="preserve"> </w:t>
      </w:r>
      <w:r w:rsidR="00297F2D">
        <w:rPr>
          <w:rFonts w:eastAsia="Times New Roman" w:cstheme="minorHAnsi"/>
          <w:sz w:val="24"/>
          <w:szCs w:val="24"/>
        </w:rPr>
        <w:t>your</w:t>
      </w:r>
      <w:r w:rsidR="00297F2D" w:rsidRPr="00297F2D">
        <w:rPr>
          <w:rFonts w:eastAsia="Times New Roman" w:cstheme="minorHAnsi"/>
          <w:sz w:val="24"/>
          <w:szCs w:val="24"/>
        </w:rPr>
        <w:t xml:space="preserve"> entire company.   As a contractor, you will need to navigate the </w:t>
      </w:r>
      <w:r>
        <w:rPr>
          <w:rFonts w:eastAsia="Times New Roman" w:cstheme="minorHAnsi"/>
          <w:sz w:val="24"/>
          <w:szCs w:val="24"/>
        </w:rPr>
        <w:t xml:space="preserve">compliance </w:t>
      </w:r>
      <w:r w:rsidR="00297F2D" w:rsidRPr="00297F2D">
        <w:rPr>
          <w:rFonts w:eastAsia="Times New Roman" w:cstheme="minorHAnsi"/>
          <w:sz w:val="24"/>
          <w:szCs w:val="24"/>
        </w:rPr>
        <w:t>challenges</w:t>
      </w:r>
      <w:r w:rsidR="00C95650">
        <w:rPr>
          <w:rFonts w:eastAsia="Times New Roman" w:cstheme="minorHAnsi"/>
          <w:sz w:val="24"/>
          <w:szCs w:val="24"/>
        </w:rPr>
        <w:t>.  Still,</w:t>
      </w:r>
      <w:r w:rsidR="00297F2D" w:rsidRPr="00297F2D">
        <w:rPr>
          <w:rFonts w:eastAsia="Times New Roman" w:cstheme="minorHAnsi"/>
          <w:sz w:val="24"/>
          <w:szCs w:val="24"/>
        </w:rPr>
        <w:t xml:space="preserve"> when you do, you </w:t>
      </w:r>
      <w:r>
        <w:rPr>
          <w:rFonts w:eastAsia="Times New Roman" w:cstheme="minorHAnsi"/>
          <w:sz w:val="24"/>
          <w:szCs w:val="24"/>
        </w:rPr>
        <w:t>will be</w:t>
      </w:r>
      <w:r w:rsidR="00297F2D" w:rsidRPr="00297F2D">
        <w:rPr>
          <w:rFonts w:eastAsia="Times New Roman" w:cstheme="minorHAnsi"/>
          <w:sz w:val="24"/>
          <w:szCs w:val="24"/>
        </w:rPr>
        <w:t xml:space="preserve"> </w:t>
      </w:r>
      <w:r>
        <w:rPr>
          <w:rFonts w:eastAsia="Times New Roman" w:cstheme="minorHAnsi"/>
          <w:sz w:val="24"/>
          <w:szCs w:val="24"/>
        </w:rPr>
        <w:t>far</w:t>
      </w:r>
      <w:r w:rsidR="00297F2D" w:rsidRPr="00297F2D">
        <w:rPr>
          <w:rFonts w:eastAsia="Times New Roman" w:cstheme="minorHAnsi"/>
          <w:sz w:val="24"/>
          <w:szCs w:val="24"/>
        </w:rPr>
        <w:t xml:space="preserve"> ahead of your competitors until</w:t>
      </w:r>
      <w:r w:rsidR="00297F2D">
        <w:rPr>
          <w:rFonts w:eastAsia="Times New Roman" w:cstheme="minorHAnsi"/>
          <w:sz w:val="24"/>
          <w:szCs w:val="24"/>
        </w:rPr>
        <w:t xml:space="preserve"> they </w:t>
      </w:r>
      <w:r>
        <w:rPr>
          <w:rFonts w:eastAsia="Times New Roman" w:cstheme="minorHAnsi"/>
          <w:sz w:val="24"/>
          <w:szCs w:val="24"/>
        </w:rPr>
        <w:t>complete</w:t>
      </w:r>
      <w:r w:rsidR="00297F2D">
        <w:rPr>
          <w:rFonts w:eastAsia="Times New Roman" w:cstheme="minorHAnsi"/>
          <w:sz w:val="24"/>
          <w:szCs w:val="24"/>
        </w:rPr>
        <w:t xml:space="preserve"> the</w:t>
      </w:r>
      <w:r>
        <w:rPr>
          <w:rFonts w:eastAsia="Times New Roman" w:cstheme="minorHAnsi"/>
          <w:sz w:val="24"/>
          <w:szCs w:val="24"/>
        </w:rPr>
        <w:t>ir</w:t>
      </w:r>
      <w:r w:rsidR="00297F2D">
        <w:rPr>
          <w:rFonts w:eastAsia="Times New Roman" w:cstheme="minorHAnsi"/>
          <w:sz w:val="24"/>
          <w:szCs w:val="24"/>
        </w:rPr>
        <w:t xml:space="preserve"> certification</w:t>
      </w:r>
      <w:r w:rsidR="00297F2D" w:rsidRPr="00297F2D">
        <w:rPr>
          <w:rFonts w:eastAsia="Times New Roman" w:cstheme="minorHAnsi"/>
          <w:sz w:val="24"/>
          <w:szCs w:val="24"/>
        </w:rPr>
        <w:t xml:space="preserve"> if they even decide to get </w:t>
      </w:r>
      <w:r>
        <w:rPr>
          <w:rFonts w:eastAsia="Times New Roman" w:cstheme="minorHAnsi"/>
          <w:sz w:val="24"/>
          <w:szCs w:val="24"/>
        </w:rPr>
        <w:t>certified</w:t>
      </w:r>
      <w:r w:rsidR="00297F2D" w:rsidRPr="00297F2D">
        <w:rPr>
          <w:rFonts w:eastAsia="Times New Roman" w:cstheme="minorHAnsi"/>
          <w:sz w:val="24"/>
          <w:szCs w:val="24"/>
        </w:rPr>
        <w:t xml:space="preserve">. </w:t>
      </w:r>
    </w:p>
    <w:p w14:paraId="667067F0" w14:textId="1CCB9CF3" w:rsidR="00297F2D" w:rsidRDefault="00297F2D" w:rsidP="009427B6">
      <w:pPr>
        <w:spacing w:after="0" w:line="276" w:lineRule="auto"/>
        <w:rPr>
          <w:rFonts w:eastAsia="Times New Roman" w:cstheme="minorHAnsi"/>
          <w:sz w:val="24"/>
          <w:szCs w:val="24"/>
        </w:rPr>
      </w:pPr>
      <w:r w:rsidRPr="00297F2D">
        <w:rPr>
          <w:rFonts w:eastAsia="Times New Roman" w:cstheme="minorHAnsi"/>
          <w:sz w:val="24"/>
          <w:szCs w:val="24"/>
        </w:rPr>
        <w:t xml:space="preserve">   </w:t>
      </w:r>
    </w:p>
    <w:p w14:paraId="2795FC7B" w14:textId="37BEDC56" w:rsidR="00BB6F74" w:rsidRPr="00BB6F74" w:rsidRDefault="00BB6F74" w:rsidP="009427B6">
      <w:pPr>
        <w:spacing w:line="276" w:lineRule="auto"/>
        <w:rPr>
          <w:rStyle w:val="Strong"/>
          <w:rFonts w:cstheme="minorHAnsi"/>
          <w:b w:val="0"/>
          <w:bCs w:val="0"/>
          <w:color w:val="000000"/>
          <w:sz w:val="24"/>
          <w:szCs w:val="24"/>
          <w:shd w:val="clear" w:color="auto" w:fill="FFFFFF"/>
        </w:rPr>
      </w:pPr>
      <w:r w:rsidRPr="009427B6">
        <w:rPr>
          <w:rStyle w:val="Strong"/>
          <w:rFonts w:cstheme="minorHAnsi"/>
          <w:b w:val="0"/>
          <w:bCs w:val="0"/>
          <w:color w:val="000000"/>
          <w:sz w:val="24"/>
          <w:szCs w:val="24"/>
          <w:shd w:val="clear" w:color="auto" w:fill="FFFFFF"/>
        </w:rPr>
        <w:t xml:space="preserve">Five 9s Consulting </w:t>
      </w:r>
      <w:r w:rsidR="009427B6">
        <w:rPr>
          <w:rStyle w:val="Strong"/>
          <w:rFonts w:cstheme="minorHAnsi"/>
          <w:b w:val="0"/>
          <w:bCs w:val="0"/>
          <w:color w:val="000000"/>
          <w:sz w:val="24"/>
          <w:szCs w:val="24"/>
          <w:shd w:val="clear" w:color="auto" w:fill="FFFFFF"/>
        </w:rPr>
        <w:t xml:space="preserve">offers </w:t>
      </w:r>
      <w:r w:rsidRPr="00BB6F74">
        <w:rPr>
          <w:rStyle w:val="Strong"/>
          <w:rFonts w:cstheme="minorHAnsi"/>
          <w:b w:val="0"/>
          <w:bCs w:val="0"/>
          <w:color w:val="000000"/>
          <w:sz w:val="24"/>
          <w:szCs w:val="24"/>
          <w:shd w:val="clear" w:color="auto" w:fill="FFFFFF"/>
        </w:rPr>
        <w:t>the following CMMC services:</w:t>
      </w:r>
    </w:p>
    <w:p w14:paraId="4003CA7C" w14:textId="77777777" w:rsidR="00BB6F74" w:rsidRPr="00BB6F74" w:rsidRDefault="00BB6F74" w:rsidP="009427B6">
      <w:pPr>
        <w:pStyle w:val="ListParagraph"/>
        <w:numPr>
          <w:ilvl w:val="0"/>
          <w:numId w:val="4"/>
        </w:numPr>
        <w:spacing w:line="276" w:lineRule="auto"/>
        <w:rPr>
          <w:rStyle w:val="Strong"/>
          <w:rFonts w:cstheme="minorHAnsi"/>
          <w:sz w:val="24"/>
          <w:szCs w:val="24"/>
          <w:shd w:val="clear" w:color="auto" w:fill="FFFFFF"/>
        </w:rPr>
      </w:pPr>
      <w:r w:rsidRPr="00BB6F74">
        <w:rPr>
          <w:rStyle w:val="Strong"/>
          <w:rFonts w:cstheme="minorHAnsi"/>
          <w:b w:val="0"/>
          <w:bCs w:val="0"/>
          <w:sz w:val="24"/>
          <w:szCs w:val="24"/>
          <w:shd w:val="clear" w:color="auto" w:fill="FFFFFF"/>
        </w:rPr>
        <w:t>System Security Plan and Scoring</w:t>
      </w:r>
    </w:p>
    <w:p w14:paraId="6C7BBBAE" w14:textId="77777777" w:rsidR="00BB6F74" w:rsidRPr="00BB6F74" w:rsidRDefault="00BB6F74" w:rsidP="009427B6">
      <w:pPr>
        <w:pStyle w:val="ListParagraph"/>
        <w:numPr>
          <w:ilvl w:val="0"/>
          <w:numId w:val="4"/>
        </w:numPr>
        <w:spacing w:line="276" w:lineRule="auto"/>
        <w:rPr>
          <w:rStyle w:val="Strong"/>
          <w:rFonts w:cstheme="minorHAnsi"/>
          <w:sz w:val="24"/>
          <w:szCs w:val="24"/>
          <w:shd w:val="clear" w:color="auto" w:fill="FFFFFF"/>
        </w:rPr>
      </w:pPr>
      <w:r w:rsidRPr="00BB6F74">
        <w:rPr>
          <w:rStyle w:val="Strong"/>
          <w:rFonts w:cstheme="minorHAnsi"/>
          <w:b w:val="0"/>
          <w:bCs w:val="0"/>
          <w:sz w:val="24"/>
          <w:szCs w:val="24"/>
          <w:shd w:val="clear" w:color="auto" w:fill="FFFFFF"/>
        </w:rPr>
        <w:t>Project Planning with Milestones</w:t>
      </w:r>
    </w:p>
    <w:p w14:paraId="61DBEABC" w14:textId="77777777" w:rsidR="00BB6F74" w:rsidRPr="00BB6F74" w:rsidRDefault="00BB6F74" w:rsidP="009427B6">
      <w:pPr>
        <w:pStyle w:val="ListParagraph"/>
        <w:numPr>
          <w:ilvl w:val="0"/>
          <w:numId w:val="4"/>
        </w:numPr>
        <w:spacing w:line="276" w:lineRule="auto"/>
        <w:rPr>
          <w:rStyle w:val="Strong"/>
          <w:rFonts w:cstheme="minorHAnsi"/>
          <w:sz w:val="24"/>
          <w:szCs w:val="24"/>
          <w:shd w:val="clear" w:color="auto" w:fill="FFFFFF"/>
        </w:rPr>
      </w:pPr>
      <w:r w:rsidRPr="00BB6F74">
        <w:rPr>
          <w:rStyle w:val="Strong"/>
          <w:rFonts w:cstheme="minorHAnsi"/>
          <w:b w:val="0"/>
          <w:bCs w:val="0"/>
          <w:sz w:val="24"/>
          <w:szCs w:val="24"/>
          <w:shd w:val="clear" w:color="auto" w:fill="FFFFFF"/>
        </w:rPr>
        <w:t>CMMC Company Assessment</w:t>
      </w:r>
    </w:p>
    <w:p w14:paraId="4CC9171F" w14:textId="77777777" w:rsidR="00BB6F74" w:rsidRPr="00BB6F74" w:rsidRDefault="00BB6F74" w:rsidP="009427B6">
      <w:pPr>
        <w:pStyle w:val="ListParagraph"/>
        <w:numPr>
          <w:ilvl w:val="0"/>
          <w:numId w:val="4"/>
        </w:numPr>
        <w:spacing w:line="276" w:lineRule="auto"/>
        <w:rPr>
          <w:rStyle w:val="Strong"/>
          <w:rFonts w:cstheme="minorHAnsi"/>
          <w:sz w:val="24"/>
          <w:szCs w:val="24"/>
          <w:shd w:val="clear" w:color="auto" w:fill="FFFFFF"/>
        </w:rPr>
      </w:pPr>
      <w:r w:rsidRPr="00BB6F74">
        <w:rPr>
          <w:rStyle w:val="Strong"/>
          <w:rFonts w:cstheme="minorHAnsi"/>
          <w:b w:val="0"/>
          <w:bCs w:val="0"/>
          <w:sz w:val="24"/>
          <w:szCs w:val="24"/>
          <w:shd w:val="clear" w:color="auto" w:fill="FFFFFF"/>
        </w:rPr>
        <w:t>Assessment Readiness Review</w:t>
      </w:r>
    </w:p>
    <w:p w14:paraId="5988DE85" w14:textId="77777777" w:rsidR="00BB6F74" w:rsidRPr="00BB6F74" w:rsidRDefault="00BB6F74" w:rsidP="009427B6">
      <w:pPr>
        <w:pStyle w:val="ListParagraph"/>
        <w:numPr>
          <w:ilvl w:val="0"/>
          <w:numId w:val="4"/>
        </w:numPr>
        <w:spacing w:line="276" w:lineRule="auto"/>
        <w:rPr>
          <w:rStyle w:val="Strong"/>
          <w:rFonts w:cstheme="minorHAnsi"/>
          <w:sz w:val="24"/>
          <w:szCs w:val="24"/>
          <w:shd w:val="clear" w:color="auto" w:fill="FFFFFF"/>
        </w:rPr>
      </w:pPr>
      <w:r w:rsidRPr="00BB6F74">
        <w:rPr>
          <w:rStyle w:val="Strong"/>
          <w:rFonts w:cstheme="minorHAnsi"/>
          <w:b w:val="0"/>
          <w:bCs w:val="0"/>
          <w:sz w:val="24"/>
          <w:szCs w:val="24"/>
          <w:shd w:val="clear" w:color="auto" w:fill="FFFFFF"/>
        </w:rPr>
        <w:t>Awareness and Training</w:t>
      </w:r>
    </w:p>
    <w:p w14:paraId="3B6E597E" w14:textId="77777777" w:rsidR="00297F2D" w:rsidRDefault="00297F2D" w:rsidP="009427B6">
      <w:pPr>
        <w:spacing w:line="276" w:lineRule="auto"/>
        <w:ind w:left="1440" w:firstLine="720"/>
        <w:rPr>
          <w:rStyle w:val="Strong"/>
          <w:rFonts w:ascii="Open Sans" w:hAnsi="Open Sans" w:cs="Open Sans"/>
          <w:i/>
          <w:iCs/>
          <w:color w:val="000000"/>
          <w:sz w:val="23"/>
          <w:szCs w:val="23"/>
          <w:shd w:val="clear" w:color="auto" w:fill="FFFFFF"/>
        </w:rPr>
      </w:pPr>
    </w:p>
    <w:p w14:paraId="29098021" w14:textId="77777777" w:rsidR="009427B6" w:rsidRDefault="009427B6" w:rsidP="00BB6F74">
      <w:pPr>
        <w:spacing w:line="276" w:lineRule="auto"/>
        <w:rPr>
          <w:rStyle w:val="Strong"/>
          <w:rFonts w:cstheme="minorHAnsi"/>
          <w:color w:val="000000"/>
          <w:sz w:val="24"/>
          <w:szCs w:val="24"/>
          <w:shd w:val="clear" w:color="auto" w:fill="FFFFFF"/>
        </w:rPr>
      </w:pPr>
    </w:p>
    <w:p w14:paraId="4F8183C9" w14:textId="77777777" w:rsidR="009427B6" w:rsidRDefault="009427B6" w:rsidP="00BB6F74">
      <w:pPr>
        <w:spacing w:line="276" w:lineRule="auto"/>
        <w:rPr>
          <w:rStyle w:val="Strong"/>
          <w:rFonts w:cstheme="minorHAnsi"/>
          <w:color w:val="000000"/>
          <w:sz w:val="24"/>
          <w:szCs w:val="24"/>
          <w:shd w:val="clear" w:color="auto" w:fill="FFFFFF"/>
        </w:rPr>
      </w:pPr>
    </w:p>
    <w:p w14:paraId="20461083" w14:textId="77777777" w:rsidR="009427B6" w:rsidRDefault="009427B6" w:rsidP="00BB6F74">
      <w:pPr>
        <w:spacing w:line="276" w:lineRule="auto"/>
        <w:rPr>
          <w:rStyle w:val="Strong"/>
          <w:rFonts w:cstheme="minorHAnsi"/>
          <w:color w:val="000000"/>
          <w:sz w:val="24"/>
          <w:szCs w:val="24"/>
          <w:shd w:val="clear" w:color="auto" w:fill="FFFFFF"/>
        </w:rPr>
      </w:pPr>
    </w:p>
    <w:p w14:paraId="464CABAC" w14:textId="77777777" w:rsidR="009427B6" w:rsidRDefault="009427B6" w:rsidP="00BB6F74">
      <w:pPr>
        <w:spacing w:line="276" w:lineRule="auto"/>
        <w:rPr>
          <w:rStyle w:val="Strong"/>
          <w:rFonts w:cstheme="minorHAnsi"/>
          <w:color w:val="000000"/>
          <w:sz w:val="24"/>
          <w:szCs w:val="24"/>
          <w:shd w:val="clear" w:color="auto" w:fill="FFFFFF"/>
        </w:rPr>
      </w:pPr>
    </w:p>
    <w:p w14:paraId="13FF7416" w14:textId="77777777" w:rsidR="009427B6" w:rsidRDefault="009427B6" w:rsidP="00BB6F74">
      <w:pPr>
        <w:spacing w:line="276" w:lineRule="auto"/>
        <w:rPr>
          <w:rStyle w:val="Strong"/>
          <w:rFonts w:cstheme="minorHAnsi"/>
          <w:color w:val="000000"/>
          <w:sz w:val="24"/>
          <w:szCs w:val="24"/>
          <w:shd w:val="clear" w:color="auto" w:fill="FFFFFF"/>
        </w:rPr>
      </w:pPr>
    </w:p>
    <w:p w14:paraId="2BCFD84C" w14:textId="77777777" w:rsidR="009427B6" w:rsidRDefault="009427B6" w:rsidP="00BB6F74">
      <w:pPr>
        <w:spacing w:line="276" w:lineRule="auto"/>
        <w:rPr>
          <w:rStyle w:val="Strong"/>
          <w:rFonts w:cstheme="minorHAnsi"/>
          <w:color w:val="000000"/>
          <w:sz w:val="24"/>
          <w:szCs w:val="24"/>
          <w:shd w:val="clear" w:color="auto" w:fill="FFFFFF"/>
        </w:rPr>
      </w:pPr>
    </w:p>
    <w:p w14:paraId="098F31E3" w14:textId="77777777" w:rsidR="009427B6" w:rsidRDefault="009427B6" w:rsidP="00BB6F74">
      <w:pPr>
        <w:spacing w:line="276" w:lineRule="auto"/>
        <w:rPr>
          <w:rStyle w:val="Strong"/>
          <w:rFonts w:cstheme="minorHAnsi"/>
          <w:color w:val="000000"/>
          <w:sz w:val="24"/>
          <w:szCs w:val="24"/>
          <w:shd w:val="clear" w:color="auto" w:fill="FFFFFF"/>
        </w:rPr>
      </w:pPr>
    </w:p>
    <w:p w14:paraId="5E766C28" w14:textId="327DDD65" w:rsidR="00BB6F74" w:rsidRPr="009427B6" w:rsidRDefault="009427B6" w:rsidP="009427B6">
      <w:pPr>
        <w:widowControl w:val="0"/>
        <w:spacing w:line="276" w:lineRule="auto"/>
        <w:rPr>
          <w:rFonts w:cstheme="minorHAnsi"/>
          <w:b/>
          <w:bCs/>
          <w:w w:val="90"/>
          <w:sz w:val="28"/>
          <w:szCs w:val="28"/>
          <w:lang w:val="en"/>
        </w:rPr>
      </w:pPr>
      <w:r w:rsidRPr="009427B6">
        <w:rPr>
          <w:rStyle w:val="Emphasis"/>
          <w:rFonts w:cstheme="minorHAnsi"/>
          <w:b/>
          <w:bCs/>
          <w:i w:val="0"/>
          <w:iCs w:val="0"/>
          <w:color w:val="000000"/>
          <w:sz w:val="28"/>
          <w:szCs w:val="28"/>
          <w:shd w:val="clear" w:color="auto" w:fill="FFFFFF"/>
        </w:rPr>
        <w:t>Contact us to</w:t>
      </w:r>
      <w:r w:rsidR="00BB6F74" w:rsidRPr="009427B6">
        <w:rPr>
          <w:rFonts w:cstheme="minorHAnsi"/>
          <w:b/>
          <w:bCs/>
          <w:spacing w:val="20"/>
          <w:w w:val="90"/>
          <w:sz w:val="28"/>
          <w:szCs w:val="28"/>
          <w:lang w:val="en"/>
        </w:rPr>
        <w:t xml:space="preserve"> start your CMMC</w:t>
      </w:r>
      <w:r w:rsidRPr="009427B6">
        <w:rPr>
          <w:rFonts w:cstheme="minorHAnsi"/>
          <w:b/>
          <w:bCs/>
          <w:spacing w:val="20"/>
          <w:w w:val="90"/>
          <w:sz w:val="28"/>
          <w:szCs w:val="28"/>
          <w:lang w:val="en"/>
        </w:rPr>
        <w:t>:</w:t>
      </w:r>
      <w:r w:rsidR="00BB6F74" w:rsidRPr="009427B6">
        <w:rPr>
          <w:rFonts w:cstheme="minorHAnsi"/>
          <w:b/>
          <w:bCs/>
          <w:spacing w:val="20"/>
          <w:w w:val="90"/>
          <w:sz w:val="28"/>
          <w:szCs w:val="28"/>
          <w:lang w:val="en"/>
        </w:rPr>
        <w:t xml:space="preserve"> </w:t>
      </w:r>
    </w:p>
    <w:p w14:paraId="6EB62F50" w14:textId="49B4F953" w:rsidR="00BB6F74" w:rsidRPr="00A07E37" w:rsidRDefault="00BB6F74" w:rsidP="009427B6">
      <w:pPr>
        <w:pStyle w:val="Footer"/>
        <w:spacing w:line="276" w:lineRule="auto"/>
        <w:rPr>
          <w:rFonts w:asciiTheme="minorHAnsi" w:hAnsiTheme="minorHAnsi" w:cstheme="minorHAnsi"/>
          <w:color w:val="auto"/>
          <w:sz w:val="24"/>
          <w:szCs w:val="24"/>
          <w:lang w:val="pt-PT"/>
        </w:rPr>
      </w:pPr>
      <w:r w:rsidRPr="00A07E37">
        <w:rPr>
          <w:rFonts w:asciiTheme="minorHAnsi" w:hAnsiTheme="minorHAnsi" w:cstheme="minorHAnsi"/>
          <w:b/>
          <w:bCs/>
          <w:color w:val="auto"/>
          <w:sz w:val="24"/>
          <w:szCs w:val="24"/>
          <w:lang w:val="pt-PT"/>
        </w:rPr>
        <w:t>Website:</w:t>
      </w:r>
      <w:r w:rsidRPr="00A07E37">
        <w:rPr>
          <w:rFonts w:asciiTheme="minorHAnsi" w:hAnsiTheme="minorHAnsi" w:cstheme="minorHAnsi"/>
          <w:color w:val="auto"/>
          <w:sz w:val="24"/>
          <w:szCs w:val="24"/>
          <w:lang w:val="pt-PT"/>
        </w:rPr>
        <w:t xml:space="preserve"> </w:t>
      </w:r>
      <w:hyperlink r:id="rId15" w:history="1">
        <w:r w:rsidRPr="00A07E37">
          <w:rPr>
            <w:rStyle w:val="Hyperlink"/>
            <w:rFonts w:asciiTheme="minorHAnsi" w:hAnsiTheme="minorHAnsi" w:cstheme="minorHAnsi"/>
            <w:color w:val="auto"/>
            <w:sz w:val="24"/>
            <w:szCs w:val="24"/>
            <w:lang w:val="pt-PT"/>
          </w:rPr>
          <w:t>www.five9sconsulting.com</w:t>
        </w:r>
      </w:hyperlink>
      <w:r w:rsidRPr="00A07E37">
        <w:rPr>
          <w:rStyle w:val="Hyperlink"/>
          <w:rFonts w:asciiTheme="minorHAnsi" w:hAnsiTheme="minorHAnsi" w:cstheme="minorHAnsi"/>
          <w:color w:val="auto"/>
          <w:sz w:val="24"/>
          <w:szCs w:val="24"/>
          <w:lang w:val="pt-PT"/>
        </w:rPr>
        <w:t>/cmmc</w:t>
      </w:r>
      <w:r w:rsidRPr="00A07E37">
        <w:rPr>
          <w:rFonts w:asciiTheme="minorHAnsi" w:hAnsiTheme="minorHAnsi" w:cstheme="minorHAnsi"/>
          <w:color w:val="auto"/>
          <w:sz w:val="24"/>
          <w:szCs w:val="24"/>
          <w:lang w:val="pt-PT"/>
        </w:rPr>
        <w:t xml:space="preserve">   </w:t>
      </w:r>
    </w:p>
    <w:p w14:paraId="2748D485" w14:textId="5BC38591" w:rsidR="00BB6F74" w:rsidRPr="00A07E37" w:rsidRDefault="00BB6F74" w:rsidP="009427B6">
      <w:pPr>
        <w:pStyle w:val="Footer"/>
        <w:spacing w:line="276" w:lineRule="auto"/>
        <w:rPr>
          <w:rFonts w:asciiTheme="minorHAnsi" w:hAnsiTheme="minorHAnsi" w:cstheme="minorHAnsi"/>
          <w:color w:val="auto"/>
          <w:sz w:val="24"/>
          <w:szCs w:val="24"/>
          <w:lang w:val="pt-PT"/>
        </w:rPr>
      </w:pPr>
      <w:r w:rsidRPr="00A07E37">
        <w:rPr>
          <w:rFonts w:asciiTheme="minorHAnsi" w:hAnsiTheme="minorHAnsi" w:cstheme="minorHAnsi"/>
          <w:b/>
          <w:bCs/>
          <w:color w:val="auto"/>
          <w:sz w:val="24"/>
          <w:szCs w:val="24"/>
          <w:lang w:val="pt-PT"/>
        </w:rPr>
        <w:t>e-mail</w:t>
      </w:r>
      <w:r w:rsidRPr="00A07E37">
        <w:rPr>
          <w:rFonts w:asciiTheme="minorHAnsi" w:hAnsiTheme="minorHAnsi" w:cstheme="minorHAnsi"/>
          <w:color w:val="auto"/>
          <w:sz w:val="24"/>
          <w:szCs w:val="24"/>
          <w:lang w:val="pt-PT"/>
        </w:rPr>
        <w:t xml:space="preserve">: </w:t>
      </w:r>
      <w:hyperlink r:id="rId16" w:history="1">
        <w:r w:rsidRPr="00A07E37">
          <w:rPr>
            <w:rStyle w:val="Hyperlink"/>
            <w:rFonts w:asciiTheme="minorHAnsi" w:hAnsiTheme="minorHAnsi" w:cstheme="minorHAnsi"/>
            <w:color w:val="auto"/>
            <w:sz w:val="24"/>
            <w:szCs w:val="24"/>
            <w:lang w:val="pt-PT"/>
          </w:rPr>
          <w:t>info@five9sconsulting.com</w:t>
        </w:r>
      </w:hyperlink>
      <w:r w:rsidRPr="00A07E37">
        <w:rPr>
          <w:rFonts w:asciiTheme="minorHAnsi" w:hAnsiTheme="minorHAnsi" w:cstheme="minorHAnsi"/>
          <w:color w:val="auto"/>
          <w:sz w:val="24"/>
          <w:szCs w:val="24"/>
          <w:lang w:val="pt-PT"/>
        </w:rPr>
        <w:t xml:space="preserve">  </w:t>
      </w:r>
    </w:p>
    <w:p w14:paraId="00202ED3" w14:textId="29D3BA3C" w:rsidR="00BB6F74" w:rsidRPr="00BB6F74" w:rsidRDefault="00BB6F74" w:rsidP="009427B6">
      <w:pPr>
        <w:pStyle w:val="Footer"/>
        <w:spacing w:line="276" w:lineRule="auto"/>
        <w:rPr>
          <w:rFonts w:asciiTheme="minorHAnsi" w:hAnsiTheme="minorHAnsi" w:cstheme="minorHAnsi"/>
          <w:color w:val="ED7D31" w:themeColor="accent2"/>
          <w:sz w:val="24"/>
          <w:szCs w:val="24"/>
          <w:lang w:val="fr-FR"/>
        </w:rPr>
      </w:pPr>
      <w:proofErr w:type="gramStart"/>
      <w:r w:rsidRPr="00BB6F74">
        <w:rPr>
          <w:rFonts w:asciiTheme="minorHAnsi" w:hAnsiTheme="minorHAnsi" w:cstheme="minorHAnsi"/>
          <w:b/>
          <w:bCs/>
          <w:color w:val="auto"/>
          <w:sz w:val="24"/>
          <w:szCs w:val="24"/>
          <w:lang w:val="fr-FR"/>
        </w:rPr>
        <w:t>Phone:</w:t>
      </w:r>
      <w:proofErr w:type="gramEnd"/>
      <w:r w:rsidRPr="00BB6F74">
        <w:rPr>
          <w:rFonts w:asciiTheme="minorHAnsi" w:hAnsiTheme="minorHAnsi" w:cstheme="minorHAnsi"/>
          <w:color w:val="auto"/>
          <w:sz w:val="24"/>
          <w:szCs w:val="24"/>
          <w:lang w:val="fr-FR"/>
        </w:rPr>
        <w:t> </w:t>
      </w:r>
      <w:r w:rsidR="00AA182F">
        <w:rPr>
          <w:rFonts w:asciiTheme="minorHAnsi" w:hAnsiTheme="minorHAnsi" w:cstheme="minorHAnsi"/>
          <w:color w:val="auto"/>
          <w:sz w:val="24"/>
          <w:szCs w:val="24"/>
          <w:lang w:val="fr-FR"/>
        </w:rPr>
        <w:t>573-219-1948</w:t>
      </w:r>
    </w:p>
    <w:sectPr w:rsidR="00BB6F74" w:rsidRPr="00BB6F74" w:rsidSect="00062CAA">
      <w:footerReference w:type="default" r:id="rId17"/>
      <w:type w:val="continuous"/>
      <w:pgSz w:w="12240" w:h="15840" w:code="1"/>
      <w:pgMar w:top="1440" w:right="1440" w:bottom="1440" w:left="1440" w:header="720" w:footer="525" w:gutter="0"/>
      <w:pgNumType w:start="0"/>
      <w:cols w:num="2"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B4B00A" w14:textId="77777777" w:rsidR="00AC6387" w:rsidRDefault="00AC6387" w:rsidP="006A529C">
      <w:pPr>
        <w:spacing w:after="0" w:line="240" w:lineRule="auto"/>
      </w:pPr>
      <w:r>
        <w:separator/>
      </w:r>
    </w:p>
  </w:endnote>
  <w:endnote w:type="continuationSeparator" w:id="0">
    <w:p w14:paraId="39A7EEB0" w14:textId="77777777" w:rsidR="00AC6387" w:rsidRDefault="00AC6387" w:rsidP="006A52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altName w:val="Nirmala UI"/>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altName w:val="Arial"/>
    <w:charset w:val="00"/>
    <w:family w:val="swiss"/>
    <w:pitch w:val="variable"/>
    <w:sig w:usb0="00000001" w:usb1="4000205B" w:usb2="00000028" w:usb3="00000000" w:csb0="000001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1119497"/>
      <w:docPartObj>
        <w:docPartGallery w:val="Page Numbers (Bottom of Page)"/>
        <w:docPartUnique/>
      </w:docPartObj>
    </w:sdtPr>
    <w:sdtEndPr>
      <w:rPr>
        <w:noProof/>
      </w:rPr>
    </w:sdtEndPr>
    <w:sdtContent>
      <w:p w14:paraId="68F496A9" w14:textId="5D358CE1" w:rsidR="006A529C" w:rsidRDefault="006A529C">
        <w:pPr>
          <w:pStyle w:val="Footer"/>
          <w:jc w:val="right"/>
        </w:pPr>
        <w:r>
          <w:fldChar w:fldCharType="begin"/>
        </w:r>
        <w:r>
          <w:instrText xml:space="preserve"> PAGE   \* MERGEFORMAT </w:instrText>
        </w:r>
        <w:r>
          <w:fldChar w:fldCharType="separate"/>
        </w:r>
        <w:r w:rsidR="00167ADB">
          <w:rPr>
            <w:noProof/>
          </w:rPr>
          <w:t>1</w:t>
        </w:r>
        <w:r>
          <w:rPr>
            <w:noProof/>
          </w:rPr>
          <w:fldChar w:fldCharType="end"/>
        </w:r>
      </w:p>
    </w:sdtContent>
  </w:sdt>
  <w:p w14:paraId="292372AF" w14:textId="77777777" w:rsidR="006A529C" w:rsidRDefault="006A529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C6787F" w14:textId="7422D7D9" w:rsidR="00062CAA" w:rsidRDefault="00DA2401" w:rsidP="00062CAA">
    <w:pPr>
      <w:pStyle w:val="Footer"/>
    </w:pPr>
    <w:r>
      <w:t>573-219-1948</w:t>
    </w:r>
  </w:p>
  <w:p w14:paraId="3CFE0341" w14:textId="5AAE0C60" w:rsidR="00062CAA" w:rsidRDefault="00DA2401" w:rsidP="00062CAA">
    <w:pPr>
      <w:pStyle w:val="Footer"/>
    </w:pPr>
    <w:r>
      <w:t>info@</w:t>
    </w:r>
    <w:r w:rsidR="00062CAA">
      <w:t>Five9sConsulting</w:t>
    </w:r>
  </w:p>
  <w:p w14:paraId="14895902" w14:textId="4A97827F" w:rsidR="00062CAA" w:rsidRDefault="00062CAA" w:rsidP="00062CAA">
    <w:pPr>
      <w:pStyle w:val="Footer"/>
    </w:pPr>
    <w:r>
      <w:t>www.five9sconsulting.com/c</w:t>
    </w:r>
    <w:r w:rsidR="00DA2401">
      <w:t>mmc</w:t>
    </w:r>
    <w:r>
      <w:tab/>
    </w:r>
    <w:r>
      <w:tab/>
    </w:r>
    <w:r>
      <w:tab/>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9643651"/>
      <w:docPartObj>
        <w:docPartGallery w:val="Page Numbers (Bottom of Page)"/>
        <w:docPartUnique/>
      </w:docPartObj>
    </w:sdtPr>
    <w:sdtEndPr>
      <w:rPr>
        <w:noProof/>
      </w:rPr>
    </w:sdtEndPr>
    <w:sdtContent>
      <w:p w14:paraId="7A133583" w14:textId="2931FCCC" w:rsidR="00062CAA" w:rsidRDefault="00DA2401" w:rsidP="00062CAA">
        <w:pPr>
          <w:pStyle w:val="Footer"/>
        </w:pPr>
        <w:r>
          <w:t>573-219-1948</w:t>
        </w:r>
      </w:p>
      <w:p w14:paraId="4DF8DAC6" w14:textId="491095BB" w:rsidR="00062CAA" w:rsidRDefault="00DA2401" w:rsidP="00062CAA">
        <w:pPr>
          <w:pStyle w:val="Footer"/>
        </w:pPr>
        <w:r>
          <w:t>info@f</w:t>
        </w:r>
        <w:r w:rsidR="00062CAA">
          <w:t>ive9sConsulting</w:t>
        </w:r>
      </w:p>
      <w:p w14:paraId="50EB3FC8" w14:textId="0810B266" w:rsidR="00062CAA" w:rsidRDefault="00062CAA" w:rsidP="00DA2401">
        <w:pPr>
          <w:pStyle w:val="Footer"/>
        </w:pPr>
        <w:r>
          <w:t>www.five9sconsulting.com/c</w:t>
        </w:r>
        <w:r w:rsidR="00DA2401">
          <w:t>mc</w:t>
        </w:r>
        <w:r>
          <w:tab/>
        </w:r>
        <w:r>
          <w:tab/>
          <w:t xml:space="preserve">Page - </w:t>
        </w:r>
        <w:r>
          <w:fldChar w:fldCharType="begin"/>
        </w:r>
        <w:r>
          <w:instrText xml:space="preserve"> PAGE   \* MERGEFORMAT </w:instrText>
        </w:r>
        <w:r>
          <w:fldChar w:fldCharType="separate"/>
        </w:r>
        <w:r w:rsidR="00167ADB">
          <w:rPr>
            <w:noProof/>
          </w:rPr>
          <w:t>3</w:t>
        </w:r>
        <w:r>
          <w:rPr>
            <w:noProof/>
          </w:rPr>
          <w:fldChar w:fldCharType="end"/>
        </w:r>
      </w:p>
    </w:sdtContent>
  </w:sdt>
  <w:p w14:paraId="6BFABA97" w14:textId="77777777" w:rsidR="00062CAA" w:rsidRDefault="00062CA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92C5C3" w14:textId="77777777" w:rsidR="00AC6387" w:rsidRDefault="00AC6387" w:rsidP="006A529C">
      <w:pPr>
        <w:spacing w:after="0" w:line="240" w:lineRule="auto"/>
      </w:pPr>
      <w:r>
        <w:separator/>
      </w:r>
    </w:p>
  </w:footnote>
  <w:footnote w:type="continuationSeparator" w:id="0">
    <w:p w14:paraId="2D0D13CC" w14:textId="77777777" w:rsidR="00AC6387" w:rsidRDefault="00AC6387" w:rsidP="006A529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EC62B5"/>
    <w:multiLevelType w:val="hybridMultilevel"/>
    <w:tmpl w:val="E5BE6C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EDE7EF1"/>
    <w:multiLevelType w:val="hybridMultilevel"/>
    <w:tmpl w:val="FAD8FAC6"/>
    <w:lvl w:ilvl="0" w:tplc="006A3CFC">
      <w:start w:val="1"/>
      <w:numFmt w:val="decimal"/>
      <w:lvlText w:val="%1."/>
      <w:lvlJc w:val="left"/>
      <w:pPr>
        <w:ind w:left="60" w:hanging="420"/>
      </w:pPr>
      <w:rPr>
        <w:rFonts w:cs="Calibri"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 w15:restartNumberingAfterBreak="0">
    <w:nsid w:val="5AD15A7D"/>
    <w:multiLevelType w:val="hybridMultilevel"/>
    <w:tmpl w:val="809C82D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74536646"/>
    <w:multiLevelType w:val="hybridMultilevel"/>
    <w:tmpl w:val="8556A3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1959087">
    <w:abstractNumId w:val="3"/>
  </w:num>
  <w:num w:numId="2" w16cid:durableId="1198159282">
    <w:abstractNumId w:val="2"/>
  </w:num>
  <w:num w:numId="3" w16cid:durableId="1282881706">
    <w:abstractNumId w:val="1"/>
  </w:num>
  <w:num w:numId="4" w16cid:durableId="17636492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zczMbO0NDAyMzMyMjZW0lEKTi0uzszPAymwrAUAJOOP7iwAAAA="/>
  </w:docVars>
  <w:rsids>
    <w:rsidRoot w:val="00DA5FF5"/>
    <w:rsid w:val="00000B00"/>
    <w:rsid w:val="000213E4"/>
    <w:rsid w:val="0006222D"/>
    <w:rsid w:val="00062CAA"/>
    <w:rsid w:val="000B6A6C"/>
    <w:rsid w:val="00102BFB"/>
    <w:rsid w:val="00167ADB"/>
    <w:rsid w:val="001F6190"/>
    <w:rsid w:val="00242C6A"/>
    <w:rsid w:val="0029352B"/>
    <w:rsid w:val="00297F2D"/>
    <w:rsid w:val="002C0433"/>
    <w:rsid w:val="002D583B"/>
    <w:rsid w:val="0031090C"/>
    <w:rsid w:val="003A4BA7"/>
    <w:rsid w:val="00423029"/>
    <w:rsid w:val="004457C3"/>
    <w:rsid w:val="00475BCF"/>
    <w:rsid w:val="004F1A59"/>
    <w:rsid w:val="005060B4"/>
    <w:rsid w:val="005208E3"/>
    <w:rsid w:val="005A1350"/>
    <w:rsid w:val="005F28E8"/>
    <w:rsid w:val="00610114"/>
    <w:rsid w:val="006461ED"/>
    <w:rsid w:val="006A529C"/>
    <w:rsid w:val="007471A6"/>
    <w:rsid w:val="007D36C2"/>
    <w:rsid w:val="00925D28"/>
    <w:rsid w:val="009427B6"/>
    <w:rsid w:val="00A002D6"/>
    <w:rsid w:val="00A02EDA"/>
    <w:rsid w:val="00A07E37"/>
    <w:rsid w:val="00A32A73"/>
    <w:rsid w:val="00A463D5"/>
    <w:rsid w:val="00AA182F"/>
    <w:rsid w:val="00AC6387"/>
    <w:rsid w:val="00AD1C50"/>
    <w:rsid w:val="00AF05BB"/>
    <w:rsid w:val="00AF7097"/>
    <w:rsid w:val="00B71E4A"/>
    <w:rsid w:val="00BB0D84"/>
    <w:rsid w:val="00BB6F74"/>
    <w:rsid w:val="00BC53DC"/>
    <w:rsid w:val="00C95650"/>
    <w:rsid w:val="00D5138A"/>
    <w:rsid w:val="00D65D58"/>
    <w:rsid w:val="00D70A1B"/>
    <w:rsid w:val="00DA2401"/>
    <w:rsid w:val="00DA5FF5"/>
    <w:rsid w:val="00E104E9"/>
    <w:rsid w:val="00E236F9"/>
    <w:rsid w:val="00E71144"/>
    <w:rsid w:val="00EB5F42"/>
  </w:rsids>
  <m:mathPr>
    <m:mathFont m:val="Cambria Math"/>
    <m:brkBin m:val="before"/>
    <m:brkBinSub m:val="--"/>
    <m:smallFrac m:val="0"/>
    <m:dispDef/>
    <m:lMargin m:val="0"/>
    <m:rMargin m:val="0"/>
    <m:defJc m:val="centerGroup"/>
    <m:wrapIndent m:val="1440"/>
    <m:intLim m:val="subSup"/>
    <m:naryLim m:val="undOvr"/>
  </m:mathPr>
  <w:themeFontLang w:val="en-US"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4EFA15"/>
  <w15:chartTrackingRefBased/>
  <w15:docId w15:val="{6834E490-1B10-4538-8C9B-20E1CB1E08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DA5FF5"/>
    <w:pPr>
      <w:spacing w:after="0" w:line="240" w:lineRule="auto"/>
    </w:pPr>
    <w:rPr>
      <w:color w:val="44546A" w:themeColor="text2"/>
      <w:sz w:val="20"/>
      <w:szCs w:val="20"/>
    </w:rPr>
  </w:style>
  <w:style w:type="paragraph" w:styleId="ListParagraph">
    <w:name w:val="List Paragraph"/>
    <w:basedOn w:val="Normal"/>
    <w:uiPriority w:val="34"/>
    <w:qFormat/>
    <w:rsid w:val="00475BCF"/>
    <w:pPr>
      <w:ind w:left="720"/>
      <w:contextualSpacing/>
    </w:pPr>
  </w:style>
  <w:style w:type="character" w:styleId="Strong">
    <w:name w:val="Strong"/>
    <w:basedOn w:val="DefaultParagraphFont"/>
    <w:uiPriority w:val="22"/>
    <w:qFormat/>
    <w:rsid w:val="00297F2D"/>
    <w:rPr>
      <w:b/>
      <w:bCs/>
    </w:rPr>
  </w:style>
  <w:style w:type="character" w:styleId="Emphasis">
    <w:name w:val="Emphasis"/>
    <w:basedOn w:val="DefaultParagraphFont"/>
    <w:uiPriority w:val="20"/>
    <w:qFormat/>
    <w:rsid w:val="00297F2D"/>
    <w:rPr>
      <w:i/>
      <w:iCs/>
    </w:rPr>
  </w:style>
  <w:style w:type="character" w:styleId="Hyperlink">
    <w:name w:val="Hyperlink"/>
    <w:basedOn w:val="DefaultParagraphFont"/>
    <w:uiPriority w:val="99"/>
    <w:unhideWhenUsed/>
    <w:rsid w:val="00BB6F74"/>
    <w:rPr>
      <w:color w:val="0563C1" w:themeColor="hyperlink"/>
      <w:u w:val="single"/>
    </w:rPr>
  </w:style>
  <w:style w:type="paragraph" w:styleId="Footer">
    <w:name w:val="footer"/>
    <w:basedOn w:val="Normal"/>
    <w:link w:val="FooterChar"/>
    <w:uiPriority w:val="99"/>
    <w:rsid w:val="00BB6F74"/>
    <w:pPr>
      <w:tabs>
        <w:tab w:val="center" w:pos="4680"/>
        <w:tab w:val="right" w:pos="9360"/>
      </w:tabs>
      <w:spacing w:after="0" w:line="240" w:lineRule="auto"/>
    </w:pPr>
    <w:rPr>
      <w:rFonts w:ascii="Times New Roman" w:eastAsia="Times New Roman" w:hAnsi="Times New Roman" w:cs="Times New Roman"/>
      <w:color w:val="212120"/>
      <w:kern w:val="28"/>
      <w:sz w:val="20"/>
      <w:szCs w:val="20"/>
    </w:rPr>
  </w:style>
  <w:style w:type="character" w:customStyle="1" w:styleId="FooterChar">
    <w:name w:val="Footer Char"/>
    <w:basedOn w:val="DefaultParagraphFont"/>
    <w:link w:val="Footer"/>
    <w:uiPriority w:val="99"/>
    <w:rsid w:val="00BB6F74"/>
    <w:rPr>
      <w:rFonts w:ascii="Times New Roman" w:eastAsia="Times New Roman" w:hAnsi="Times New Roman" w:cs="Times New Roman"/>
      <w:color w:val="212120"/>
      <w:kern w:val="28"/>
      <w:sz w:val="20"/>
      <w:szCs w:val="20"/>
    </w:rPr>
  </w:style>
  <w:style w:type="character" w:customStyle="1" w:styleId="UnresolvedMention1">
    <w:name w:val="Unresolved Mention1"/>
    <w:basedOn w:val="DefaultParagraphFont"/>
    <w:uiPriority w:val="99"/>
    <w:semiHidden/>
    <w:unhideWhenUsed/>
    <w:rsid w:val="00BB6F74"/>
    <w:rPr>
      <w:color w:val="605E5C"/>
      <w:shd w:val="clear" w:color="auto" w:fill="E1DFDD"/>
    </w:rPr>
  </w:style>
  <w:style w:type="paragraph" w:styleId="Header">
    <w:name w:val="header"/>
    <w:basedOn w:val="Normal"/>
    <w:link w:val="HeaderChar"/>
    <w:uiPriority w:val="99"/>
    <w:unhideWhenUsed/>
    <w:rsid w:val="006A529C"/>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529C"/>
  </w:style>
  <w:style w:type="character" w:customStyle="1" w:styleId="NoSpacingChar">
    <w:name w:val="No Spacing Char"/>
    <w:basedOn w:val="DefaultParagraphFont"/>
    <w:link w:val="NoSpacing"/>
    <w:uiPriority w:val="1"/>
    <w:rsid w:val="006A529C"/>
    <w:rPr>
      <w:color w:val="44546A" w:themeColor="text2"/>
      <w:sz w:val="20"/>
      <w:szCs w:val="20"/>
    </w:rPr>
  </w:style>
  <w:style w:type="paragraph" w:styleId="BalloonText">
    <w:name w:val="Balloon Text"/>
    <w:basedOn w:val="Normal"/>
    <w:link w:val="BalloonTextChar"/>
    <w:uiPriority w:val="99"/>
    <w:semiHidden/>
    <w:unhideWhenUsed/>
    <w:rsid w:val="002C043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043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ive9sconsulting.com" TargetMode="Externa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five9sconsulting.com" TargetMode="External"/><Relationship Id="rId12" Type="http://schemas.openxmlformats.org/officeDocument/2006/relationships/image" Target="media/image2.jpeg"/><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yperlink" Target="mailto:info@five9sconsulting.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www.five9sconsulting.com/" TargetMode="Externa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349</TotalTime>
  <Pages>1</Pages>
  <Words>1248</Words>
  <Characters>6705</Characters>
  <Application>Microsoft Office Word</Application>
  <DocSecurity>0</DocSecurity>
  <Lines>335</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Hill, Melissa G.</dc:creator>
  <cp:keywords/>
  <dc:description/>
  <cp:lastModifiedBy>Five 9s</cp:lastModifiedBy>
  <cp:revision>11</cp:revision>
  <cp:lastPrinted>2021-10-01T15:03:00Z</cp:lastPrinted>
  <dcterms:created xsi:type="dcterms:W3CDTF">2022-06-02T21:44:00Z</dcterms:created>
  <dcterms:modified xsi:type="dcterms:W3CDTF">2023-03-16T13:34:00Z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8c42ead5db9db93e62c8c7716c524fd1f6e3c3140811eeacadcdd023c466b8c0</vt:lpwstr>
  </property>
</Properties>
</file>